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Morocco</w:t>
      </w:r>
      <w:r>
        <w:t xml:space="preserve"> </w:t>
      </w:r>
      <w:r>
        <w:t xml:space="preserve">Casablanca</w:t>
      </w:r>
    </w:p>
    <w:bookmarkStart w:id="20" w:name="peer-review-report-film-director"/>
    <w:p>
      <w:pPr>
        <w:pStyle w:val="Heading1"/>
      </w:pPr>
      <w:r>
        <w:t xml:space="preserve">Peer Review Report: Film Director</w:t>
      </w:r>
    </w:p>
    <w:p>
      <w:pPr>
        <w:pStyle w:val="FirstParagraph"/>
      </w:pPr>
      <w:r>
        <w:rPr>
          <w:bCs/>
          <w:b/>
        </w:rPr>
        <w:t xml:space="preserve">Location:</w:t>
      </w:r>
      <w:r>
        <w:t xml:space="preserve"> </w:t>
      </w:r>
      <w:r>
        <w:t xml:space="preserve">Morocco Casablanca</w:t>
      </w:r>
    </w:p>
    <w:p>
      <w:pPr>
        <w:pStyle w:val="BodyText"/>
      </w:pPr>
      <w:r>
        <w:rPr>
          <w:bCs/>
          <w:b/>
        </w:rPr>
        <w:t xml:space="preserve">Date:</w:t>
      </w:r>
      <w:r>
        <w:t xml:space="preserve"> </w:t>
      </w:r>
      <w:r>
        <w:t xml:space="preserve">October 24, 2023</w:t>
      </w:r>
    </w:p>
    <w:p>
      <w:pPr>
        <w:pStyle w:val="BodyText"/>
      </w:pPr>
      <w:r>
        <w:rPr>
          <w:bCs/>
          <w:b/>
        </w:rPr>
        <w:t xml:space="preserve">Report ID:</w:t>
      </w:r>
      <w:r>
        <w:t xml:space="preserve"> </w:t>
      </w:r>
      <w:r>
        <w:t xml:space="preserve">MCB-FD-2023-089</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creative vision, and operational management of the Film Director assigned to the current production project based in Morocco Casablanca. The review focuses on the director's ability to navigate the unique cinematic landscape of Casablanca, a city renowned for its blend of modern infrastructure and historic charm. The assessment covers pre-production planning, on-set leadership, cultural integration, and the technical execution of the film's vision within the specific context of the Moroccan film industry.</w:t>
      </w:r>
    </w:p>
    <w:p>
      <w:pPr>
        <w:pStyle w:val="BodyText"/>
      </w:pPr>
      <w:r>
        <w:t xml:space="preserve">The primary objective of this review is to provide constructive feedback that enhances the director's workflow and ensures the successful completion of the project while adhering to international standards and local regulations.</w:t>
      </w:r>
    </w:p>
    <w:bookmarkEnd w:id="21"/>
    <w:bookmarkStart w:id="22" w:name="Xf6aad21c7bcb3f5a8edb1617dd99493fa5b99c9"/>
    <w:p>
      <w:pPr>
        <w:pStyle w:val="Heading2"/>
      </w:pPr>
      <w:r>
        <w:t xml:space="preserve">2. Contextual Analysis: The Casablanca Environment</w:t>
      </w:r>
    </w:p>
    <w:p>
      <w:pPr>
        <w:pStyle w:val="FirstParagraph"/>
      </w:pPr>
      <w:r>
        <w:t xml:space="preserve">Directing in Morocco Casablanca presents a distinct set of challenges and opportunities. The city serves as a major hub for international productions due to its diverse locations, ranging from the Art Deco architecture of the downtown area to the industrial zones and coastal landscapes. The Film Director was evaluated on their adaptability to this environment.</w:t>
      </w:r>
    </w:p>
    <w:p>
      <w:pPr>
        <w:pStyle w:val="BodyText"/>
      </w:pPr>
      <w:r>
        <w:t xml:space="preserve">A critical aspect of this review is the director's engagement with the local ecosystem. This includes interactions with local crew members, adherence to Moroccan labor laws, and the utilization of local resources. The director demonstrated a commendable understanding of the logistical nuances required to film in a bustling metropolis like Casablanca, effectively managing traffic control, location permits, and community relations.</w:t>
      </w:r>
    </w:p>
    <w:bookmarkEnd w:id="22"/>
    <w:bookmarkStart w:id="23" w:name="creative-vision-and-artistic-direction"/>
    <w:p>
      <w:pPr>
        <w:pStyle w:val="Heading2"/>
      </w:pPr>
      <w:r>
        <w:t xml:space="preserve">3. Creative Vision and Artistic Direction</w:t>
      </w:r>
    </w:p>
    <w:p>
      <w:pPr>
        <w:pStyle w:val="FirstParagraph"/>
      </w:pPr>
      <w:r>
        <w:t xml:space="preserve">The core competency of a Film Director lies in their artistic vision. In this review, the director's ability to translate the script into a visual narrative that respects the authenticity of the setting was scrutinized. The director successfully leveraged the natural light and architectural grandeur of Casablanca to enhance the storytelling.</w:t>
      </w:r>
    </w:p>
    <w:p>
      <w:pPr>
        <w:pStyle w:val="BodyText"/>
      </w:pPr>
      <w:r>
        <w:rPr>
          <w:bCs/>
          <w:b/>
        </w:rPr>
        <w:t xml:space="preserve">Strengths:</w:t>
      </w:r>
    </w:p>
    <w:p>
      <w:pPr>
        <w:numPr>
          <w:ilvl w:val="0"/>
          <w:numId w:val="1001"/>
        </w:numPr>
        <w:pStyle w:val="Compact"/>
      </w:pPr>
      <w:r>
        <w:rPr>
          <w:bCs/>
          <w:b/>
        </w:rPr>
        <w:t xml:space="preserve">Visual Storytelling:</w:t>
      </w:r>
      <w:r>
        <w:t xml:space="preserve"> </w:t>
      </w:r>
      <w:r>
        <w:t xml:space="preserve">The director utilized the contrast between the historic Medina and the modern Corniche to symbolize thematic conflicts within the narrative.</w:t>
      </w:r>
    </w:p>
    <w:p>
      <w:pPr>
        <w:numPr>
          <w:ilvl w:val="0"/>
          <w:numId w:val="1001"/>
        </w:numPr>
        <w:pStyle w:val="Compact"/>
      </w:pPr>
      <w:r>
        <w:rPr>
          <w:bCs/>
          <w:b/>
        </w:rPr>
        <w:t xml:space="preserve">Actor Direction:</w:t>
      </w:r>
      <w:r>
        <w:t xml:space="preserve"> </w:t>
      </w:r>
      <w:r>
        <w:t xml:space="preserve">The director showed exceptional skill in guiding both international and local Moroccan actors, ensuring a cohesive performance style that bridged cultural gaps.</w:t>
      </w:r>
    </w:p>
    <w:p>
      <w:pPr>
        <w:numPr>
          <w:ilvl w:val="0"/>
          <w:numId w:val="1001"/>
        </w:numPr>
        <w:pStyle w:val="Compact"/>
      </w:pPr>
      <w:r>
        <w:rPr>
          <w:bCs/>
          <w:b/>
        </w:rPr>
        <w:t xml:space="preserve">Atmosphere:</w:t>
      </w:r>
      <w:r>
        <w:t xml:space="preserve"> </w:t>
      </w:r>
      <w:r>
        <w:t xml:space="preserve">The ability to capture the vibrant energy of Casablanca without resorting to clichés was a notable achievement.</w:t>
      </w:r>
    </w:p>
    <w:p>
      <w:pPr>
        <w:pStyle w:val="FirstParagraph"/>
      </w:pPr>
      <w:r>
        <w:rPr>
          <w:bCs/>
          <w:b/>
        </w:rPr>
        <w:t xml:space="preserve">Areas for Improvement:</w:t>
      </w:r>
    </w:p>
    <w:p>
      <w:pPr>
        <w:numPr>
          <w:ilvl w:val="0"/>
          <w:numId w:val="1002"/>
        </w:numPr>
        <w:pStyle w:val="Compact"/>
      </w:pPr>
      <w:r>
        <w:rPr>
          <w:bCs/>
          <w:b/>
        </w:rPr>
        <w:t xml:space="preserve">Pacing:</w:t>
      </w:r>
      <w:r>
        <w:t xml:space="preserve"> </w:t>
      </w:r>
      <w:r>
        <w:t xml:space="preserve">In certain sequences filmed in crowded public spaces, the pacing felt rushed, potentially due to external pressure rather than artistic choice.</w:t>
      </w:r>
    </w:p>
    <w:p>
      <w:pPr>
        <w:numPr>
          <w:ilvl w:val="0"/>
          <w:numId w:val="1002"/>
        </w:numPr>
        <w:pStyle w:val="Compact"/>
      </w:pPr>
      <w:r>
        <w:rPr>
          <w:bCs/>
          <w:b/>
        </w:rPr>
        <w:t xml:space="preserve">Color Grading Consistency:</w:t>
      </w:r>
      <w:r>
        <w:t xml:space="preserve"> </w:t>
      </w:r>
      <w:r>
        <w:t xml:space="preserve">There were minor inconsistencies in the on-set color management when transitioning between indoor studio shoots and outdoor location shoots.</w:t>
      </w:r>
    </w:p>
    <w:bookmarkEnd w:id="23"/>
    <w:bookmarkStart w:id="24" w:name="operational-management-and-leadership"/>
    <w:p>
      <w:pPr>
        <w:pStyle w:val="Heading2"/>
      </w:pPr>
      <w:r>
        <w:t xml:space="preserve">4. Operational Management and Leadership</w:t>
      </w:r>
    </w:p>
    <w:p>
      <w:pPr>
        <w:pStyle w:val="FirstParagraph"/>
      </w:pPr>
      <w:r>
        <w:t xml:space="preserve">A Film Director must also function as a leader and manager. This section of the Peer Review Report assesses the director's communication skills, decision-making processes, and ability to maintain morale on set.</w:t>
      </w:r>
    </w:p>
    <w:p>
      <w:pPr>
        <w:pStyle w:val="BodyText"/>
      </w:pPr>
      <w:r>
        <w:t xml:space="preserve">The director maintained a professional demeanor throughout the production schedule. Communication with the Department Heads (Cinematography, Sound, Art Department) was clear and decisive. However, the review notes that the director occasionally bypassed the Assistant Directors when issuing instructions, which can lead to confusion in the chain of command.</w:t>
      </w:r>
    </w:p>
    <w:p>
      <w:pPr>
        <w:pStyle w:val="BodyText"/>
      </w:pPr>
      <w:r>
        <w:t xml:space="preserve">Furthermore, the director's management of time was generally efficient. Despite the unpredictable nature of filming in a live city like Casablanca, the production remained largely on schedule. The director's willingness to collaborate with local fixers and production coordinators was instrumental in overcoming logistical hurdles.</w:t>
      </w:r>
    </w:p>
    <w:bookmarkEnd w:id="24"/>
    <w:bookmarkStart w:id="25" w:name="X2c37d84a6aa5c31a9be8454639d433e8f2fe047"/>
    <w:p>
      <w:pPr>
        <w:pStyle w:val="Heading2"/>
      </w:pPr>
      <w:r>
        <w:t xml:space="preserve">5. Cultural Sensitivity and Ethical Standards</w:t>
      </w:r>
    </w:p>
    <w:p>
      <w:pPr>
        <w:pStyle w:val="FirstParagraph"/>
      </w:pPr>
      <w:r>
        <w:t xml:space="preserve">Working in Morocco requires a high degree of cultural sensitivity. The Film Director was evaluated on their respect for local customs, religious practices, and social norms. The review confirms that the director adhered to ethical standards, ensuring that the portrayal of Moroccan culture was respectful and accurate.</w:t>
      </w:r>
    </w:p>
    <w:p>
      <w:pPr>
        <w:pStyle w:val="BodyText"/>
      </w:pPr>
      <w:r>
        <w:t xml:space="preserve">The director made a conscious effort to hire local talent and support local businesses, which aligns with best practices for international productions in Morocco Casablanca. This approach not only benefited the local economy but also fostered a positive working relationship with the community.</w:t>
      </w:r>
    </w:p>
    <w:bookmarkEnd w:id="25"/>
    <w:bookmarkStart w:id="27" w:name="overall-assessment-and-recommendations"/>
    <w:p>
      <w:pPr>
        <w:pStyle w:val="Heading2"/>
      </w:pPr>
      <w:r>
        <w:t xml:space="preserve">6. Overall Assessment and Recommendations</w:t>
      </w:r>
    </w:p>
    <w:bookmarkStart w:id="26" w:name="overall-rating-highly-satisfactory"/>
    <w:p>
      <w:pPr>
        <w:pStyle w:val="Heading3"/>
      </w:pPr>
      <w:r>
        <w:t xml:space="preserve">Overall Rating: Highly Satisfactory</w:t>
      </w:r>
    </w:p>
    <w:p>
      <w:pPr>
        <w:pStyle w:val="FirstParagraph"/>
      </w:pPr>
      <w:r>
        <w:t xml:space="preserve">The Film Director has demonstrated a strong capability to lead a production in a complex environment. Their creative vision is clear, and their operational management is effective. With minor adjustments to communication protocols and pacing, the director is well-positioned for future high-profile projects.</w:t>
      </w:r>
    </w:p>
    <w:bookmarkEnd w:id="26"/>
    <w:p>
      <w:pPr>
        <w:pStyle w:val="BodyText"/>
      </w:pPr>
      <w:r>
        <w:rPr>
          <w:bCs/>
          <w:b/>
        </w:rPr>
        <w:t xml:space="preserve">Recommendations:</w:t>
      </w:r>
    </w:p>
    <w:p>
      <w:pPr>
        <w:numPr>
          <w:ilvl w:val="0"/>
          <w:numId w:val="1003"/>
        </w:numPr>
        <w:pStyle w:val="Compact"/>
      </w:pPr>
      <w:r>
        <w:t xml:space="preserve">Strengthen collaboration with Assistant Directors to streamline on-set communication.</w:t>
      </w:r>
    </w:p>
    <w:p>
      <w:pPr>
        <w:numPr>
          <w:ilvl w:val="0"/>
          <w:numId w:val="1003"/>
        </w:numPr>
        <w:pStyle w:val="Compact"/>
      </w:pPr>
      <w:r>
        <w:t xml:space="preserve">Engage earlier with the colorist during pre-production to ensure visual consistency across diverse locations.</w:t>
      </w:r>
    </w:p>
    <w:p>
      <w:pPr>
        <w:numPr>
          <w:ilvl w:val="0"/>
          <w:numId w:val="1003"/>
        </w:numPr>
        <w:pStyle w:val="Compact"/>
      </w:pPr>
      <w:r>
        <w:t xml:space="preserve">Continue to prioritize local hiring and cultural immersion to enhance the authenticity of future projects.</w:t>
      </w:r>
    </w:p>
    <w:bookmarkEnd w:id="27"/>
    <w:p>
      <w:pPr>
        <w:pStyle w:val="FirstParagraph"/>
      </w:pPr>
      <w:r>
        <w:rPr>
          <w:bCs/>
          <w:b/>
        </w:rPr>
        <w:t xml:space="preserve">Reviewed By:</w:t>
      </w:r>
      <w:r>
        <w:br/>
      </w:r>
      <w:r>
        <w:t xml:space="preserve">Senior Production Consultant</w:t>
      </w:r>
      <w:r>
        <w:br/>
      </w:r>
      <w:r>
        <w:t xml:space="preserve">Casablanca Film Office Liaison</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Morocco Casablanca</dc:title>
  <dc:creator/>
  <dc:language>en</dc:language>
  <cp:keywords/>
  <dcterms:created xsi:type="dcterms:W3CDTF">2026-10-10T08:19:15Z</dcterms:created>
  <dcterms:modified xsi:type="dcterms:W3CDTF">2026-10-10T08:19:15Z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