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Yangon,</w:t>
      </w:r>
      <w:r>
        <w:t xml:space="preserve"> </w:t>
      </w:r>
      <w:r>
        <w:t xml:space="preserve">Myanmar</w:t>
      </w:r>
    </w:p>
    <w:bookmarkStart w:id="27"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Competency and Artistic Direction Assessment</w:t>
      </w:r>
    </w:p>
    <w:p>
      <w:pPr>
        <w:pStyle w:val="BodyText"/>
      </w:pPr>
      <w:r>
        <w:rPr>
          <w:bCs/>
          <w:b/>
        </w:rPr>
        <w:t xml:space="preserve">Role Under Review:</w:t>
      </w:r>
      <w:r>
        <w:t xml:space="preserve"> </w:t>
      </w:r>
      <w:r>
        <w:t xml:space="preserve">Film Director</w:t>
      </w:r>
    </w:p>
    <w:p>
      <w:pPr>
        <w:pStyle w:val="BodyText"/>
      </w:pPr>
      <w:r>
        <w:rPr>
          <w:bCs/>
          <w:b/>
        </w:rPr>
        <w:t xml:space="preserve">Location of Operations:</w:t>
      </w:r>
      <w:r>
        <w:t xml:space="preserve"> </w:t>
      </w:r>
      <w:r>
        <w:t xml:space="preserve">Yangon, Myanmar</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Yangon Cinema Arts Peer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management of a Film Director currently active within the cinematic landscape of Yangon, Myanmar. The purpose of this document is to provide an objective analysis of the director's contribution to the local film industry, assessing their ability to navigate the unique cultural, logistical, and creative challenges inherent to producing cinema in this region. The review focuses on technical proficiency, narrative authenticity, crew leadership, and the director's alignment with the evolving standards of Myanmar's film production sector.</w:t>
      </w:r>
    </w:p>
    <w:bookmarkEnd w:id="20"/>
    <w:bookmarkStart w:id="21" w:name="Xf9df30e963a2da6de581ad17a8dd16814670e37"/>
    <w:p>
      <w:pPr>
        <w:pStyle w:val="Heading2"/>
      </w:pPr>
      <w:r>
        <w:t xml:space="preserve">2. Contextual Background: The Yangon Film Industry</w:t>
      </w:r>
    </w:p>
    <w:p>
      <w:pPr>
        <w:pStyle w:val="FirstParagraph"/>
      </w:pPr>
      <w:r>
        <w:t xml:space="preserve">To accurately assess a Film Director in this context, one must consider the specific environment of Yangon. As the commercial and cultural hub of Myanmar, Yangon presents a dynamic yet complex backdrop for filmmaking. The industry is characterized by a rich tradition of storytelling, a passionate audience, and a growing infrastructure for digital production. However, it also faces challenges regarding resource allocation, technical equipment availability, and the need to balance commercial viability with artistic integrity.</w:t>
      </w:r>
    </w:p>
    <w:p>
      <w:pPr>
        <w:pStyle w:val="BodyText"/>
      </w:pPr>
      <w:r>
        <w:t xml:space="preserve">The director under review operates within this ecosystem. The evaluation measures how effectively they utilize the distinct visual aesthetics of Yangon—from the colonial architecture of the city center to the bustling markets of Bogyoke Aung San—to enhance their narrative. Furthermore, the review examines their sensitivity to the socio-political nuances of Myanmar, ensuring that the films produced are respectful, culturally accurate, and resonant with local audiences while maintaining universal appeal.</w:t>
      </w:r>
    </w:p>
    <w:bookmarkEnd w:id="21"/>
    <w:bookmarkStart w:id="22" w:name="artistic-vision-and-narrative-direction"/>
    <w:p>
      <w:pPr>
        <w:pStyle w:val="Heading2"/>
      </w:pPr>
      <w:r>
        <w:t xml:space="preserve">3. Artistic Vision and Narrative Direction</w:t>
      </w:r>
    </w:p>
    <w:p>
      <w:pPr>
        <w:pStyle w:val="FirstParagraph"/>
      </w:pPr>
      <w:r>
        <w:t xml:space="preserve">The primary function of a Film Director is to translate a script into a compelling visual and auditory experience. In the context of this review, the director demonstrates a strong command of visual storytelling. Their work reflects a deep understanding of the Burmese narrative style, which often blends melodrama, social realism, and historical reflection.</w:t>
      </w:r>
    </w:p>
    <w:p>
      <w:pPr>
        <w:pStyle w:val="BodyText"/>
      </w:pPr>
      <w:r>
        <w:rPr>
          <w:bCs/>
          <w:b/>
        </w:rPr>
        <w:t xml:space="preserve">Strengths:</w:t>
      </w:r>
    </w:p>
    <w:p>
      <w:pPr>
        <w:numPr>
          <w:ilvl w:val="0"/>
          <w:numId w:val="1001"/>
        </w:numPr>
        <w:pStyle w:val="Compact"/>
      </w:pPr>
      <w:r>
        <w:rPr>
          <w:bCs/>
          <w:b/>
        </w:rPr>
        <w:t xml:space="preserve">Cultural Authenticity:</w:t>
      </w:r>
      <w:r>
        <w:t xml:space="preserve"> </w:t>
      </w:r>
      <w:r>
        <w:t xml:space="preserve">The director excels in capturing the authentic spirit of Yangon life. Scenes depicting daily routines, family dynamics, and local traditions are portrayed with nuance and respect, avoiding stereotypes.</w:t>
      </w:r>
    </w:p>
    <w:p>
      <w:pPr>
        <w:numPr>
          <w:ilvl w:val="0"/>
          <w:numId w:val="1001"/>
        </w:numPr>
        <w:pStyle w:val="Compact"/>
      </w:pPr>
      <w:r>
        <w:rPr>
          <w:bCs/>
          <w:b/>
        </w:rPr>
        <w:t xml:space="preserve">Visual Composition:</w:t>
      </w:r>
      <w:r>
        <w:t xml:space="preserve"> </w:t>
      </w:r>
      <w:r>
        <w:t xml:space="preserve">There is a notable proficiency in framing shots that highlight the contrast between modern development and traditional heritage in Yangon. The use of natural lighting and location shooting is particularly effective.</w:t>
      </w:r>
    </w:p>
    <w:p>
      <w:pPr>
        <w:numPr>
          <w:ilvl w:val="0"/>
          <w:numId w:val="1001"/>
        </w:numPr>
        <w:pStyle w:val="Compact"/>
      </w:pPr>
      <w:r>
        <w:rPr>
          <w:bCs/>
          <w:b/>
        </w:rPr>
        <w:t xml:space="preserve">Emotional Resonance:</w:t>
      </w:r>
      <w:r>
        <w:t xml:space="preserve"> </w:t>
      </w:r>
      <w:r>
        <w:t xml:space="preserve">The director successfully elicits emotional responses from the audience, a critical metric for success in the Myanmar film market.</w:t>
      </w:r>
    </w:p>
    <w:p>
      <w:pPr>
        <w:pStyle w:val="FirstParagraph"/>
      </w:pPr>
      <w:r>
        <w:rPr>
          <w:bCs/>
          <w:b/>
        </w:rPr>
        <w:t xml:space="preserve">Areas for Improvement:</w:t>
      </w:r>
    </w:p>
    <w:p>
      <w:pPr>
        <w:numPr>
          <w:ilvl w:val="0"/>
          <w:numId w:val="1002"/>
        </w:numPr>
        <w:pStyle w:val="Compact"/>
      </w:pPr>
      <w:r>
        <w:rPr>
          <w:bCs/>
          <w:b/>
        </w:rPr>
        <w:t xml:space="preserve">Pacing:</w:t>
      </w:r>
      <w:r>
        <w:t xml:space="preserve"> </w:t>
      </w:r>
      <w:r>
        <w:t xml:space="preserve">In some instances, the pacing of the narrative slows significantly in the second act. Tightening the editing rhythm would enhance viewer engagement.</w:t>
      </w:r>
    </w:p>
    <w:p>
      <w:pPr>
        <w:numPr>
          <w:ilvl w:val="0"/>
          <w:numId w:val="1002"/>
        </w:numPr>
        <w:pStyle w:val="Compact"/>
      </w:pPr>
      <w:r>
        <w:rPr>
          <w:bCs/>
          <w:b/>
        </w:rPr>
        <w:t xml:space="preserve">Genre Experimentation:</w:t>
      </w:r>
      <w:r>
        <w:t xml:space="preserve"> </w:t>
      </w:r>
      <w:r>
        <w:t xml:space="preserve">While the director is strong in drama, there is an opportunity to explore other genres popular in the region, such as thriller or sci-fi, to broaden their artistic range.</w:t>
      </w:r>
    </w:p>
    <w:bookmarkEnd w:id="22"/>
    <w:bookmarkStart w:id="23" w:name="X62e36a5f79fc2b831736fdace60a29a75481d87"/>
    <w:p>
      <w:pPr>
        <w:pStyle w:val="Heading2"/>
      </w:pPr>
      <w:r>
        <w:t xml:space="preserve">4. Technical Proficiency and Production Management</w:t>
      </w:r>
    </w:p>
    <w:p>
      <w:pPr>
        <w:pStyle w:val="FirstParagraph"/>
      </w:pPr>
      <w:r>
        <w:t xml:space="preserve">Filmmaking in Yangon requires a director to be not only an artist but also a pragmatic manager. Resources can be limited, and schedules must be adhered to strictly to manage costs. This section of the Peer Review Report evaluates the director's technical oversight and logistical planning.</w:t>
      </w:r>
    </w:p>
    <w:p>
      <w:pPr>
        <w:pStyle w:val="BodyText"/>
      </w:pPr>
      <w:r>
        <w:t xml:space="preserve">The director demonstrates a solid understanding of camera work, sound design, and post-production workflows. They collaborate effectively with the Director of Photography (DP) to achieve the desired visual tone. However, the review notes that reliance on external post-production facilities can sometimes lead to delays. It is recommended that the director invest more time in pre-production planning to mitigate these risks.</w:t>
      </w:r>
    </w:p>
    <w:p>
      <w:pPr>
        <w:pStyle w:val="BodyText"/>
      </w:pPr>
      <w:r>
        <w:t xml:space="preserve">Furthermore, the director's ability to work within budget constraints is commendable. They have shown resourcefulness in utilizing local talent and locations, which not only reduces costs but also supports the local economy of Yangon. This approach is highly valued by producers and stakeholders in the Myanmar film industry.</w:t>
      </w:r>
    </w:p>
    <w:bookmarkEnd w:id="23"/>
    <w:bookmarkStart w:id="24" w:name="leadership-and-crew-collaboration"/>
    <w:p>
      <w:pPr>
        <w:pStyle w:val="Heading2"/>
      </w:pPr>
      <w:r>
        <w:t xml:space="preserve">5. Leadership and Crew Collaboration</w:t>
      </w:r>
    </w:p>
    <w:p>
      <w:pPr>
        <w:pStyle w:val="FirstParagraph"/>
      </w:pPr>
      <w:r>
        <w:t xml:space="preserve">A Film Director is the leader of a large, diverse team. In Myanmar, where hierarchy and respect are culturally significant, the director's leadership style plays a crucial role in the morale and efficiency of the production.</w:t>
      </w:r>
    </w:p>
    <w:p>
      <w:pPr>
        <w:pStyle w:val="BodyText"/>
      </w:pPr>
      <w:r>
        <w:t xml:space="preserve">Feedback from crew members, actors, and producers indicates that the director maintains a professional and respectful demeanor on set. They are known for creating an environment where actors feel safe to explore their characters, leading to more authentic performances. The director communicates clearly with the crew, ensuring that everyone understands their roles and responsibilities.</w:t>
      </w:r>
    </w:p>
    <w:p>
      <w:pPr>
        <w:pStyle w:val="BodyText"/>
      </w:pPr>
      <w:r>
        <w:t xml:space="preserve">However, the review suggests that the director could benefit from delegating more authority to department heads. By empowering the production manager and the head of art direction, the director can focus more on creative decisions and actor guidance, thereby improving overall production efficiency.</w:t>
      </w:r>
    </w:p>
    <w:bookmarkEnd w:id="24"/>
    <w:bookmarkStart w:id="25" w:name="compliance-and-ethical-standards"/>
    <w:p>
      <w:pPr>
        <w:pStyle w:val="Heading2"/>
      </w:pPr>
      <w:r>
        <w:t xml:space="preserve">6. Compliance and Ethical Standards</w:t>
      </w:r>
    </w:p>
    <w:p>
      <w:pPr>
        <w:pStyle w:val="FirstParagraph"/>
      </w:pPr>
      <w:r>
        <w:t xml:space="preserve">Operating in Yangon requires adherence to local regulations and ethical standards. The director has consistently demonstrated compliance with filming permits and location agreements. They are mindful of the cultural sensitivities surrounding religious sites and public spaces, ensuring that filming activities do not disrupt the community.</w:t>
      </w:r>
    </w:p>
    <w:p>
      <w:pPr>
        <w:pStyle w:val="BodyText"/>
      </w:pPr>
      <w:r>
        <w:t xml:space="preserve">Additionally, the director promotes inclusivity on set, providing opportunities for emerging talent from various backgrounds within Myanmar. This commitment to diversity strengthens the industry and fosters a sense of community among filmmakers in Yangon.</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Film Director under review is a competent, culturally aware, and dedicated professional. Their work contributes positively to the cinematic landscape of Yangon, Myanmar. They possess a strong artistic vision and the practical skills necessary to navigate the challenges of local production.</w:t>
      </w:r>
    </w:p>
    <w:p>
      <w:pPr>
        <w:pStyle w:val="BodyText"/>
      </w:pPr>
      <w:r>
        <w:rPr>
          <w:bCs/>
          <w:b/>
        </w:rPr>
        <w:t xml:space="preserve">Key Recommendations:</w:t>
      </w:r>
    </w:p>
    <w:p>
      <w:pPr>
        <w:numPr>
          <w:ilvl w:val="0"/>
          <w:numId w:val="1003"/>
        </w:numPr>
        <w:pStyle w:val="Compact"/>
      </w:pPr>
      <w:r>
        <w:t xml:space="preserve">Enhance narrative pacing through more rigorous script editing and storyboarding.</w:t>
      </w:r>
    </w:p>
    <w:p>
      <w:pPr>
        <w:numPr>
          <w:ilvl w:val="0"/>
          <w:numId w:val="1003"/>
        </w:numPr>
        <w:pStyle w:val="Compact"/>
      </w:pPr>
      <w:r>
        <w:t xml:space="preserve">Invest in pre-production planning to streamline post-production workflows.</w:t>
      </w:r>
    </w:p>
    <w:p>
      <w:pPr>
        <w:numPr>
          <w:ilvl w:val="0"/>
          <w:numId w:val="1003"/>
        </w:numPr>
        <w:pStyle w:val="Compact"/>
      </w:pPr>
      <w:r>
        <w:t xml:space="preserve">Delegate operational tasks to department heads to focus on creative leadership.</w:t>
      </w:r>
    </w:p>
    <w:p>
      <w:pPr>
        <w:numPr>
          <w:ilvl w:val="0"/>
          <w:numId w:val="1003"/>
        </w:numPr>
        <w:pStyle w:val="Compact"/>
      </w:pPr>
      <w:r>
        <w:t xml:space="preserve">Explore new genres to expand artistic horizons and audience reach.</w:t>
      </w:r>
    </w:p>
    <w:p>
      <w:pPr>
        <w:pStyle w:val="FirstParagraph"/>
      </w:pPr>
      <w:r>
        <w:t xml:space="preserve">By addressing these areas, the director can further elevate their craft and continue to be a leading figure in the Myanmar film industry. This report serves as a constructive tool for professional growth and recognition within the peer community.</w:t>
      </w:r>
    </w:p>
    <w:p>
      <w:pPr>
        <w:pStyle w:val="BodyText"/>
      </w:pPr>
      <w:r>
        <w:rPr>
          <w:bCs/>
          <w:b/>
        </w:rPr>
        <w:t xml:space="preserve">Prepared by:</w:t>
      </w:r>
    </w:p>
    <w:p>
      <w:pPr>
        <w:pStyle w:val="BodyText"/>
      </w:pPr>
      <w:r>
        <w:rPr>
          <w:bCs/>
          <w:b/>
        </w:rPr>
        <w:t xml:space="preserve">Dr. Aung Kyaw</w:t>
      </w:r>
      <w:r>
        <w:br/>
      </w:r>
      <w:r>
        <w:t xml:space="preserve">Senior Peer Reviewer</w:t>
      </w:r>
      <w:r>
        <w:br/>
      </w:r>
      <w:r>
        <w:t xml:space="preserve">Yangon Cinema Arts Peer Committee</w:t>
      </w:r>
    </w:p>
    <w:p>
      <w:pPr>
        <w:pStyle w:val="BodyText"/>
      </w:pPr>
      <w:r>
        <w:br/>
      </w:r>
    </w:p>
    <w:p>
      <w:pPr>
        <w:pStyle w:val="BodyText"/>
      </w:pPr>
      <w:r>
        <w:rPr>
          <w:bCs/>
          <w:b/>
        </w:rPr>
        <w:t xml:space="preserve">Reviewed by:</w:t>
      </w:r>
    </w:p>
    <w:p>
      <w:pPr>
        <w:pStyle w:val="BodyText"/>
      </w:pPr>
      <w:r>
        <w:rPr>
          <w:bCs/>
          <w:b/>
        </w:rPr>
        <w:t xml:space="preserve">Thida Win</w:t>
      </w:r>
      <w:r>
        <w:br/>
      </w:r>
      <w:r>
        <w:t xml:space="preserve">Industry Liaison Officer</w:t>
      </w:r>
      <w:r>
        <w:br/>
      </w:r>
      <w:r>
        <w:t xml:space="preserve">Myanmar Film Producers Association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Yangon, Myanmar</dc:title>
  <dc:creator/>
  <dc:language>en</dc:language>
  <cp:keywords/>
  <dcterms:created xsi:type="dcterms:W3CDTF">2026-10-10T03:18:30Z</dcterms:created>
  <dcterms:modified xsi:type="dcterms:W3CDTF">2026-10-10T03:18:30Z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