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Subject Role:</w:t>
      </w:r>
      <w:r>
        <w:t xml:space="preserve"> </w:t>
      </w:r>
      <w:r>
        <w:t xml:space="preserve">Film Director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Wellington, New Zealand</w:t>
      </w:r>
    </w:p>
    <w:p>
      <w:pPr>
        <w:pStyle w:val="BodyText"/>
      </w:pPr>
      <w:r>
        <w:rPr>
          <w:bCs/>
          <w:b/>
        </w:rPr>
        <w:t xml:space="preserve">Project Context:</w:t>
      </w:r>
      <w:r>
        <w:t xml:space="preserve"> </w:t>
      </w:r>
      <w:r>
        <w:t xml:space="preserve">Feature Film Production / Short Film Series</w:t>
      </w:r>
    </w:p>
    <w:p>
      <w:pPr>
        <w:pStyle w:val="BodyText"/>
      </w:pPr>
      <w:r>
        <w:rPr>
          <w:bCs/>
          <w:b/>
        </w:rPr>
        <w:t xml:space="preserve">Reviewer:</w:t>
      </w:r>
      <w:r>
        <w:t xml:space="preserve"> </w:t>
      </w:r>
      <w:r>
        <w:t xml:space="preserve">Senior Industry Peer / Production Consultant</w:t>
      </w:r>
    </w:p>
    <w:p>
      <w:pPr>
        <w:pStyle w:val="BodyText"/>
      </w:pPr>
      <w:r>
        <w:rPr>
          <w:bCs/>
          <w:b/>
        </w:rPr>
        <w:t xml:space="preserve">Confidentiality:</w:t>
      </w:r>
      <w:r>
        <w:t xml:space="preserve"> </w:t>
      </w:r>
      <w:r>
        <w:t xml:space="preserve">Strictly Private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creative vision, and operational management of the subject Film Director. The assessment is situated within the unique context of the New Zealand film industry, specifically focusing on the production environment of Wellington. As the creative hub of the nation, Wellington demands a high standard of technical proficiency, cultural sensitivity, and collaborative leadership. This report analyzes the director's ability to navigate these specific requirements while delivering a cohesive artistic product.</w:t>
      </w:r>
    </w:p>
    <w:p>
      <w:pPr>
        <w:pStyle w:val="BodyText"/>
      </w:pPr>
      <w:r>
        <w:t xml:space="preserve">The review is based on observations of pre-production planning, on-set direction during principal photography, and post-production oversight. The findings indicate a strong alignment with industry best practices, particularly regarding the integration of visual storytelling with the logistical realities of filming in the Wellington region.</w:t>
      </w:r>
    </w:p>
    <w:bookmarkEnd w:id="21"/>
    <w:bookmarkStart w:id="22" w:name="creative-vision-and-narrative-cohesion"/>
    <w:p>
      <w:pPr>
        <w:pStyle w:val="Heading2"/>
      </w:pPr>
      <w:r>
        <w:t xml:space="preserve">2. Creative Vision and Narrative Cohesion</w:t>
      </w:r>
    </w:p>
    <w:p>
      <w:pPr>
        <w:pStyle w:val="FirstParagraph"/>
      </w:pPr>
      <w:r>
        <w:t xml:space="preserve">The primary responsibility of a Film Director is to translate a script into a compelling visual narrative. In this review, the subject demonstrated a clear and consistent vision. The ability to maintain narrative cohesion across complex scenes was evident. The director effectively utilized the diverse landscapes available around Wellington—from the urban architecture of the CBD to the rugged coastal environments of the Hutt Valley—to enhance the storytelling.</w:t>
      </w:r>
    </w:p>
    <w:p>
      <w:pPr>
        <w:pStyle w:val="BodyText"/>
      </w:pPr>
      <w:r>
        <w:t xml:space="preserve">Furthermore, the director showed a sophisticated understanding of tone. Whether directing high-stakes dramatic sequences or subtle character moments, the pacing remained controlled and intentional. The visual language employed was not merely aesthetic but served the emotional arc of the characters, a critical component of high-quality filmmaking in the New Zealand market, which is known for its character-driven narratives.</w:t>
      </w:r>
    </w:p>
    <w:bookmarkEnd w:id="22"/>
    <w:bookmarkStart w:id="23" w:name="leadership-and-on-set-management"/>
    <w:p>
      <w:pPr>
        <w:pStyle w:val="Heading2"/>
      </w:pPr>
      <w:r>
        <w:t xml:space="preserve">3. Leadership and On-Set Management</w:t>
      </w:r>
    </w:p>
    <w:p>
      <w:pPr>
        <w:pStyle w:val="FirstParagraph"/>
      </w:pPr>
      <w:r>
        <w:t xml:space="preserve">A Film Director in Wellington operates within a tight-knit professional community where reputation and collaboration are paramount. This section evaluates the director's interpersonal skills and leadership style. The subject exhibited a commanding yet inclusive presence on set. Communication with the Heads of Department (HODs)—including the Director of Photography, Production Designer, and Sound Recordist—was clear, concise, and respectful.</w:t>
      </w:r>
    </w:p>
    <w:p>
      <w:pPr>
        <w:pStyle w:val="BodyText"/>
      </w:pPr>
      <w:r>
        <w:t xml:space="preserve">The director successfully fostered an environment conducive to creativity while maintaining strict adherence to the shooting schedule. This balance is crucial in New Zealand productions, which often operate under tight budget constraints and strict working hour regulations. The ability to resolve conflicts quickly and keep the cast focused and motivated was a standout attribute observed during this review period.</w:t>
      </w:r>
    </w:p>
    <w:bookmarkEnd w:id="23"/>
    <w:bookmarkStart w:id="24" w:name="technical-proficiency-and-adaptability"/>
    <w:p>
      <w:pPr>
        <w:pStyle w:val="Heading2"/>
      </w:pPr>
      <w:r>
        <w:t xml:space="preserve">4. Technical Proficiency and Adaptability</w:t>
      </w:r>
    </w:p>
    <w:p>
      <w:pPr>
        <w:pStyle w:val="FirstParagraph"/>
      </w:pPr>
      <w:r>
        <w:t xml:space="preserve">Technical competence is non-negotiable for a Film Director. The subject demonstrated a robust understanding of camera blocking, lighting setups, and continuity. This technical fluency allowed for efficient communication with the technical crew, reducing downtime and ensuring that the director's vision was executed accurately.</w:t>
      </w:r>
    </w:p>
    <w:p>
      <w:pPr>
        <w:pStyle w:val="BodyText"/>
      </w:pPr>
      <w:r>
        <w:t xml:space="preserve">Adaptability was tested during unforeseen weather changes, a common occurrence when filming in Wellington. The director displayed excellent problem-solving skills, quickly adjusting shot lists and locations without compromising the quality of the footage. This resilience is a vital trait for any director working in the region, where environmental factors can significantly impact production.</w:t>
      </w:r>
    </w:p>
    <w:bookmarkEnd w:id="24"/>
    <w:bookmarkStart w:id="25" w:name="cultural-competence-and-local-context"/>
    <w:p>
      <w:pPr>
        <w:pStyle w:val="Heading2"/>
      </w:pPr>
      <w:r>
        <w:t xml:space="preserve">5. Cultural Competence and Local Context</w:t>
      </w:r>
    </w:p>
    <w:p>
      <w:pPr>
        <w:pStyle w:val="FirstParagraph"/>
      </w:pPr>
      <w:r>
        <w:t xml:space="preserve">Filming in New Zealand Wellington requires a nuanced understanding of the local culture, including Te Ao Māori (the Māori world view). This Peer Review Report highlights the director's approach to cultural representation. The subject engaged respectfully with local consultants and ensured that any cultural elements included in the production were portrayed with authenticity and dignity.</w:t>
      </w:r>
    </w:p>
    <w:p>
      <w:pPr>
        <w:pStyle w:val="BodyText"/>
      </w:pPr>
      <w:r>
        <w:t xml:space="preserve">This cultural competence is not only an ethical imperative but also a professional necessity in the current New Zealand film landscape. The director's willingness to listen and integrate feedback from local stakeholders demonstrates a mature and responsible approach to filmmaking.</w:t>
      </w:r>
    </w:p>
    <w:bookmarkEnd w:id="25"/>
    <w:bookmarkStart w:id="26" w:name="areas-for-development"/>
    <w:p>
      <w:pPr>
        <w:pStyle w:val="Heading2"/>
      </w:pPr>
      <w:r>
        <w:t xml:space="preserve">6. Areas for Development</w:t>
      </w:r>
    </w:p>
    <w:p>
      <w:pPr>
        <w:pStyle w:val="FirstParagraph"/>
      </w:pPr>
      <w:r>
        <w:t xml:space="preserve">While the overall performance was exemplary, this report identifies areas for continued growth. Specifically, the director could benefit from further streamlining the decision-making process during the final hours of shooting days to minimize overtime. Additionally, while the visual style is strong, exploring more experimental editing rhythms in post-production could further elevate the pacing of future projects.</w:t>
      </w:r>
    </w:p>
    <w:bookmarkEnd w:id="26"/>
    <w:bookmarkStart w:id="27" w:name="conclusion"/>
    <w:p>
      <w:pPr>
        <w:pStyle w:val="Heading2"/>
      </w:pPr>
      <w:r>
        <w:t xml:space="preserve">7. Conclusion</w:t>
      </w:r>
    </w:p>
    <w:p>
      <w:pPr>
        <w:pStyle w:val="FirstParagraph"/>
      </w:pPr>
      <w:r>
        <w:t xml:space="preserve">In conclusion, this Peer Review Report affirms that the subject Film Director possesses the creative, technical, and leadership skills necessary to succeed in the competitive environment of New Zealand Wellington. The director's ability to blend artistic ambition with practical production management makes them a valuable asset to any production team. The review recommends continued support and opportunities for larger-scale projects within the region.</w:t>
      </w:r>
    </w:p>
    <w:p>
      <w:pPr>
        <w:pStyle w:val="BodyText"/>
      </w:pPr>
      <w:r>
        <w:rPr>
          <w:bCs/>
          <w:b/>
        </w:rPr>
        <w:t xml:space="preserve">Reviewer Signature</w:t>
      </w:r>
      <w:r>
        <w:br/>
      </w:r>
      <w:r>
        <w:t xml:space="preserve">Name: [Reviewer Name]</w:t>
      </w:r>
      <w:r>
        <w:br/>
      </w:r>
      <w:r>
        <w:t xml:space="preserve">Title: Senior Production Consultant</w:t>
      </w:r>
    </w:p>
    <w:p>
      <w:pPr>
        <w:pStyle w:val="BodyText"/>
      </w:pPr>
      <w:r>
        <w:rPr>
          <w:bCs/>
          <w:b/>
        </w:rPr>
        <w:t xml:space="preserve">Subject Acknowledgement</w:t>
      </w:r>
      <w:r>
        <w:br/>
      </w:r>
      <w:r>
        <w:t xml:space="preserve">Name: [Director Name]</w:t>
      </w:r>
      <w:r>
        <w:br/>
      </w:r>
      <w:r>
        <w:t xml:space="preserve">Title: Film Director</w:t>
      </w:r>
    </w:p>
    <w:p>
      <w:pPr>
        <w:pStyle w:val="BodyText"/>
      </w:pPr>
      <w:r>
        <w:t xml:space="preserve">This document is a formal Peer Review Report generated for professional assessment purposes.</w:t>
      </w:r>
      <w:r>
        <w:t xml:space="preserve"> </w:t>
      </w:r>
      <w:r>
        <w:t xml:space="preserve">It reflects the standards and expectations of the film industry in Wellington, New Zealand.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Wellington, New Zealand</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