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creative vision, and technical proficiency of a Film Director operating within the dynamic cinematic landscape of Philippines Manila. The purpose of this document is to provide a comprehensive assessment based on industry standards, peer feedback, and observable outcomes from recent projects. The review aims to highlight strengths, identify areas for improvement, and offer constructive recommendations to enhance the director's future endeavors in the Philippine film industry.</w:t>
      </w:r>
    </w:p>
    <w:bookmarkEnd w:id="21"/>
    <w:bookmarkStart w:id="22" w:name="background-and-context"/>
    <w:p>
      <w:pPr>
        <w:pStyle w:val="Heading2"/>
      </w:pPr>
      <w:r>
        <w:t xml:space="preserve">2. Background and Context</w:t>
      </w:r>
    </w:p>
    <w:p>
      <w:pPr>
        <w:pStyle w:val="FirstParagraph"/>
      </w:pPr>
      <w:r>
        <w:t xml:space="preserve">The subject of this review is a Film Director based in Philippines Manila, known for their contributions to both independent and commercial cinema. Manila, as the cultural and economic hub of the Philippines, presents a unique environment for filmmaking, characterized by its vibrant storytelling traditions, diverse cultural influences, and evolving technological capabilities. This review considers the director's work within this context, evaluating how effectively they navigate the challenges and opportunities presented by the local industry.</w:t>
      </w:r>
    </w:p>
    <w:bookmarkEnd w:id="22"/>
    <w:bookmarkStart w:id="23" w:name="creative-vision-and-storytelling"/>
    <w:p>
      <w:pPr>
        <w:pStyle w:val="Heading2"/>
      </w:pPr>
      <w:r>
        <w:t xml:space="preserve">3. Creative Vision and Storytelling</w:t>
      </w:r>
    </w:p>
    <w:p>
      <w:pPr>
        <w:pStyle w:val="FirstParagraph"/>
      </w:pPr>
      <w:r>
        <w:t xml:space="preserve">The Film Director demonstrates a strong creative vision, evident in their ability to craft compelling narratives that resonate with audiences in Philippines Manila and beyond. Their storytelling approach often incorporates elements of Filipino culture, social issues, and universal themes, creating a balance between local relevance and global appeal. The director's use of symbolism, character development, and pacing has been praised by peers for its depth and emotional impact.</w:t>
      </w:r>
    </w:p>
    <w:p>
      <w:pPr>
        <w:pStyle w:val="BodyText"/>
      </w:pPr>
      <w:r>
        <w:t xml:space="preserve">However, there is room for improvement in maintaining narrative consistency across longer projects. Some peers have noted instances where subplots were underdeveloped or resolved abruptly, potentially detracting from the overall coherence of the story. Strengthening script analysis and collaboration with writers could address this issue.</w:t>
      </w:r>
    </w:p>
    <w:bookmarkEnd w:id="23"/>
    <w:bookmarkStart w:id="24" w:name="technical-proficiency"/>
    <w:p>
      <w:pPr>
        <w:pStyle w:val="Heading2"/>
      </w:pPr>
      <w:r>
        <w:t xml:space="preserve">4. Technical Proficiency</w:t>
      </w:r>
    </w:p>
    <w:p>
      <w:pPr>
        <w:pStyle w:val="FirstParagraph"/>
      </w:pPr>
      <w:r>
        <w:t xml:space="preserve">Technically, the Film Director exhibits a solid understanding of cinematography, editing, and sound design. Their work in Philippines Manila showcases an ability to utilize local resources effectively, often achieving high production values despite budget constraints. The director's collaboration with cinematographers and production designers has resulted in visually striking scenes that enhance the storytelling.</w:t>
      </w:r>
    </w:p>
    <w:p>
      <w:pPr>
        <w:pStyle w:val="BodyText"/>
      </w:pPr>
      <w:r>
        <w:t xml:space="preserve">One area for growth is the integration of emerging technologies, such as virtual production and advanced visual effects, which are increasingly becoming standard in the global film industry. Embracing these tools could elevate the director's work and make it more competitive on an international scale.</w:t>
      </w:r>
    </w:p>
    <w:bookmarkEnd w:id="24"/>
    <w:bookmarkStart w:id="25" w:name="leadership-and-collaboration"/>
    <w:p>
      <w:pPr>
        <w:pStyle w:val="Heading2"/>
      </w:pPr>
      <w:r>
        <w:t xml:space="preserve">5. Leadership and Collaboration</w:t>
      </w:r>
    </w:p>
    <w:p>
      <w:pPr>
        <w:pStyle w:val="FirstParagraph"/>
      </w:pPr>
      <w:r>
        <w:t xml:space="preserve">As a leader on set, the Film Director is recognized for their ability to foster a collaborative environment. Peers and crew members in Philippines Manila have highlighted the director's approachable demeanor and willingness to listen to diverse perspectives, which contributes to a positive working atmosphere. This leadership style is particularly valuable in a multicultural setting like Manila, where effective communication is essential.</w:t>
      </w:r>
    </w:p>
    <w:p>
      <w:pPr>
        <w:pStyle w:val="BodyText"/>
      </w:pPr>
      <w:r>
        <w:t xml:space="preserve">Nevertheless, some feedback suggests that the director could improve time management during production. Delays in decision-making have occasionally impacted shooting schedules, leading to increased costs and stress for the crew. Implementing stricter pre-production planning and delegating responsibilities more effectively could mitigate these challenges.</w:t>
      </w:r>
    </w:p>
    <w:bookmarkEnd w:id="25"/>
    <w:bookmarkStart w:id="26" w:name="cultural-sensitivity-and-representation"/>
    <w:p>
      <w:pPr>
        <w:pStyle w:val="Heading2"/>
      </w:pPr>
      <w:r>
        <w:t xml:space="preserve">6. Cultural Sensitivity and Representation</w:t>
      </w:r>
    </w:p>
    <w:p>
      <w:pPr>
        <w:pStyle w:val="FirstParagraph"/>
      </w:pPr>
      <w:r>
        <w:t xml:space="preserve">Given the rich cultural tapestry of Philippines Manila, the Film Director's commitment to authentic representation is commendable. Their projects often feature diverse casts and storylines that reflect the realities of Filipino society, earning praise for their inclusivity and sensitivity. This focus on cultural authenticity not only enriches the narratives but also strengthens the director's connection with local audiences.</w:t>
      </w:r>
    </w:p>
    <w:p>
      <w:pPr>
        <w:pStyle w:val="BodyText"/>
      </w:pPr>
      <w:r>
        <w:t xml:space="preserve">To further enhance this aspect, the director could engage more deeply with community stakeholders and cultural consultants during the development phase. This would ensure that portrayals are not only respectful but also nuanced and accurate.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Film Director:</w:t>
      </w:r>
    </w:p>
    <w:p>
      <w:pPr>
        <w:numPr>
          <w:ilvl w:val="0"/>
          <w:numId w:val="1001"/>
        </w:numPr>
        <w:pStyle w:val="Compact"/>
      </w:pPr>
      <w:r>
        <w:t xml:space="preserve">Enhance narrative consistency by investing more time in script development and collaboration with writers.</w:t>
      </w:r>
    </w:p>
    <w:p>
      <w:pPr>
        <w:numPr>
          <w:ilvl w:val="0"/>
          <w:numId w:val="1001"/>
        </w:numPr>
        <w:pStyle w:val="Compact"/>
      </w:pPr>
      <w:r>
        <w:t xml:space="preserve">Explore and integrate emerging technologies to stay competitive in the global film industry.</w:t>
      </w:r>
    </w:p>
    <w:p>
      <w:pPr>
        <w:numPr>
          <w:ilvl w:val="0"/>
          <w:numId w:val="1001"/>
        </w:numPr>
        <w:pStyle w:val="Compact"/>
      </w:pPr>
      <w:r>
        <w:t xml:space="preserve">Improve time management and decision-making processes during production to avoid delays.</w:t>
      </w:r>
    </w:p>
    <w:p>
      <w:pPr>
        <w:numPr>
          <w:ilvl w:val="0"/>
          <w:numId w:val="1001"/>
        </w:numPr>
        <w:pStyle w:val="Compact"/>
      </w:pPr>
      <w:r>
        <w:t xml:space="preserve">Strengthen engagement with cultural consultants to ensure authentic and respectful representation.</w:t>
      </w:r>
    </w:p>
    <w:bookmarkEnd w:id="27"/>
    <w:bookmarkStart w:id="28" w:name="conclusion"/>
    <w:p>
      <w:pPr>
        <w:pStyle w:val="Heading2"/>
      </w:pPr>
      <w:r>
        <w:t xml:space="preserve">8. Conclusion</w:t>
      </w:r>
    </w:p>
    <w:p>
      <w:pPr>
        <w:pStyle w:val="FirstParagraph"/>
      </w:pPr>
      <w:r>
        <w:t xml:space="preserve">In conclusion, this Peer Review Report affirms the Film Director's significant contributions to the cinematic landscape of Philippines Manila. Their creative vision, technical skills, and leadership qualities position them as a valuable asset to the industry. By addressing the identified areas for improvement, the director has the potential to elevate their work further and achieve greater success both locally and internationally. This review serves as a constructive tool for growth and a testament to the director's dedication to the art of filmmaking.</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Philippines Manila</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