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Madrid,</w:t>
      </w:r>
      <w:r>
        <w:t xml:space="preserve"> </w:t>
      </w:r>
      <w:r>
        <w:t xml:space="preserve">Spain</w:t>
      </w:r>
    </w:p>
    <w:bookmarkStart w:id="20" w:name="peer-review-report"/>
    <w:p>
      <w:pPr>
        <w:pStyle w:val="Heading1"/>
      </w:pPr>
      <w:r>
        <w:t xml:space="preserve">Peer Review Report</w:t>
      </w:r>
    </w:p>
    <w:p>
      <w:pPr>
        <w:pStyle w:val="FirstParagraph"/>
      </w:pPr>
      <w:r>
        <w:t xml:space="preserve">Professional Evaluation of Creative Leadership and Technical Execution</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Madrid, Spain</w:t>
      </w:r>
    </w:p>
    <w:p>
      <w:pPr>
        <w:pStyle w:val="BodyText"/>
      </w:pPr>
      <w:r>
        <w:rPr>
          <w:bCs/>
          <w:b/>
        </w:rPr>
        <w:t xml:space="preserve">Subject Role:</w:t>
      </w:r>
      <w:r>
        <w:t xml:space="preserve"> </w:t>
      </w:r>
      <w:r>
        <w:t xml:space="preserve">Film Director</w:t>
      </w:r>
    </w:p>
    <w:p>
      <w:pPr>
        <w:pStyle w:val="BodyText"/>
      </w:pPr>
      <w:r>
        <w:rPr>
          <w:bCs/>
          <w:b/>
        </w:rPr>
        <w:t xml:space="preserve">Project Title:</w:t>
      </w:r>
      <w:r>
        <w:t xml:space="preserve"> </w:t>
      </w:r>
      <w:r>
        <w:t xml:space="preserve">"Ecos de la Ciudad" (City Echoes)</w:t>
      </w:r>
    </w:p>
    <w:p>
      <w:pPr>
        <w:pStyle w:val="BodyText"/>
      </w:pPr>
      <w:r>
        <w:rPr>
          <w:bCs/>
          <w:b/>
        </w:rPr>
        <w:t xml:space="preserve">Review Panel:</w:t>
      </w:r>
      <w:r>
        <w:t xml:space="preserve"> </w:t>
      </w:r>
      <w:r>
        <w:t xml:space="preserve">Madrid Cinematographic Guild &amp; Production Board</w:t>
      </w:r>
    </w:p>
    <w:p>
      <w:pPr>
        <w:pStyle w:val="BodyText"/>
      </w:pPr>
      <w:r>
        <w:rPr>
          <w:bCs/>
          <w:b/>
        </w:rPr>
        <w:t xml:space="preserve">Confidentiality:</w:t>
      </w:r>
      <w:r>
        <w:t xml:space="preserve"> </w:t>
      </w:r>
      <w:r>
        <w:t xml:space="preserve">Internal Use Only</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artistic vision, and operational management of the Film Director assigned to the production currently based in Madrid, Spain. The review is conducted by a panel of industry peers, including senior producers, cinematographers, and fellow directors operating within the Spanish film industry. The objective is to assess the director's ability to navigate the specific cultural, logistical, and creative landscape of Madrid while maintaining high standards of cinematic excellence.</w:t>
      </w:r>
    </w:p>
    <w:p>
      <w:pPr>
        <w:pStyle w:val="BodyText"/>
      </w:pPr>
      <w:r>
        <w:t xml:space="preserve">The subject has demonstrated a robust understanding of narrative structure and visual storytelling. However, this report aims to provide a balanced critique, highlighting both the exceptional strengths displayed during the principal photography phase and the areas requiring strategic improvement to ensure the project's success in the competitive European market.</w:t>
      </w:r>
    </w:p>
    <w:bookmarkEnd w:id="21"/>
    <w:bookmarkStart w:id="22" w:name="artistic-vision-and-creative-direction"/>
    <w:p>
      <w:pPr>
        <w:pStyle w:val="Heading2"/>
      </w:pPr>
      <w:r>
        <w:t xml:space="preserve">2. Artistic Vision and Creative Direction</w:t>
      </w:r>
    </w:p>
    <w:p>
      <w:pPr>
        <w:pStyle w:val="FirstParagraph"/>
      </w:pPr>
      <w:r>
        <w:t xml:space="preserve">The primary responsibility of a Film Director is to translate a script into a compelling visual language. In the context of this Madrid-based production, the director was tasked with capturing the unique atmosphere of the city—blending the historic grandeur of the Centro district with the modern vibrancy of Salamanca.</w:t>
      </w:r>
    </w:p>
    <w:p>
      <w:pPr>
        <w:pStyle w:val="BodyText"/>
      </w:pPr>
      <w:r>
        <w:rPr>
          <w:bCs/>
          <w:b/>
        </w:rPr>
        <w:t xml:space="preserve">Strengths:</w:t>
      </w:r>
      <w:r>
        <w:t xml:space="preserve"> </w:t>
      </w:r>
      <w:r>
        <w:t xml:space="preserve">The director exhibited a sophisticated grasp of mise-en-scène. The utilization of natural light in outdoor scenes, particularly those filmed near the Retiro Park and the Gran Vía, was praised by the cinematography team for its authenticity and emotional resonance. The director's ability to guide actors through complex emotional arcs, utilizing the specific nuances of the Spanish language and local dialects, resulted in performances that felt grounded and genuine.</w:t>
      </w:r>
    </w:p>
    <w:p>
      <w:pPr>
        <w:pStyle w:val="BodyText"/>
      </w:pPr>
      <w:r>
        <w:rPr>
          <w:bCs/>
          <w:b/>
        </w:rPr>
        <w:t xml:space="preserve">Areas for Improvement:</w:t>
      </w:r>
      <w:r>
        <w:t xml:space="preserve"> </w:t>
      </w:r>
      <w:r>
        <w:t xml:space="preserve">While the visual aesthetic was strong, the pacing in the second act appeared inconsistent. The review panel noted that the director occasionally prioritized atmospheric shots over narrative momentum, leading to scenes that, while beautiful, slowed the story's progression. Future projects should focus on tighter editing rhythms during the shooting phase to maintain audience engagement.</w:t>
      </w:r>
    </w:p>
    <w:bookmarkEnd w:id="22"/>
    <w:bookmarkStart w:id="23" w:name="leadership-and-on-set-management"/>
    <w:p>
      <w:pPr>
        <w:pStyle w:val="Heading2"/>
      </w:pPr>
      <w:r>
        <w:t xml:space="preserve">3. Leadership and On-Set Management</w:t>
      </w:r>
    </w:p>
    <w:p>
      <w:pPr>
        <w:pStyle w:val="FirstParagraph"/>
      </w:pPr>
      <w:r>
        <w:t xml:space="preserve">Effective leadership is critical in the high-pressure environment of film production. The director's management style was observed over a period of six weeks in Madrid.</w:t>
      </w:r>
    </w:p>
    <w:p>
      <w:pPr>
        <w:pStyle w:val="BodyText"/>
      </w:pPr>
      <w:r>
        <w:rPr>
          <w:bCs/>
          <w:b/>
        </w:rPr>
        <w:t xml:space="preserve">Collaboration:</w:t>
      </w:r>
      <w:r>
        <w:t xml:space="preserve"> </w:t>
      </w:r>
      <w:r>
        <w:t xml:space="preserve">The director fostered a collaborative environment, actively seeking input from the department heads. This was particularly evident in the coordination with the art department regarding the set designs for the interior scenes in the Malasaña district. The director's openness to technical suggestions from the Spanish crew members helped bridge any cultural gaps and streamlined the workflow.</w:t>
      </w:r>
    </w:p>
    <w:p>
      <w:pPr>
        <w:pStyle w:val="BodyText"/>
      </w:pPr>
      <w:r>
        <w:rPr>
          <w:bCs/>
          <w:b/>
        </w:rPr>
        <w:t xml:space="preserve">Communication:</w:t>
      </w:r>
      <w:r>
        <w:t xml:space="preserve"> </w:t>
      </w:r>
      <w:r>
        <w:t xml:space="preserve">Communication was generally clear, though there were instances where instructions to the crew were ambiguous. In a multilingual set environment common in Madrid, clarity is paramount. The director is advised to ensure that all creative directives are translated accurately and confirmed with key personnel to prevent misunderstandings that could impact the shooting schedule.</w:t>
      </w:r>
    </w:p>
    <w:bookmarkEnd w:id="23"/>
    <w:bookmarkStart w:id="24" w:name="technical-proficiency-and-adaptability"/>
    <w:p>
      <w:pPr>
        <w:pStyle w:val="Heading2"/>
      </w:pPr>
      <w:r>
        <w:t xml:space="preserve">4. Technical Proficiency and Adaptability</w:t>
      </w:r>
    </w:p>
    <w:p>
      <w:pPr>
        <w:pStyle w:val="FirstParagraph"/>
      </w:pPr>
      <w:r>
        <w:t xml:space="preserve">The technical demands of filming in Madrid, with its mix of protected heritage sites and busy urban centers, require a director who is adaptable and technically literate.</w:t>
      </w:r>
    </w:p>
    <w:p>
      <w:pPr>
        <w:pStyle w:val="BodyText"/>
      </w:pPr>
      <w:r>
        <w:t xml:space="preserve">The director showed commendable adaptability when dealing with unexpected logistical challenges, such as noise restrictions in residential areas and permit limitations in historic zones. The ability to quickly re-block scenes without compromising the directorial vision was a significant asset. However, the review panel noted a need for greater familiarity with the latest digital workflow technologies. While the director's artistic eye is sharp, a deeper engagement with the technical aspects of digital cinematography would enhance their ability to make real-time decisions regarding exposure and color grading on set.</w:t>
      </w:r>
    </w:p>
    <w:bookmarkEnd w:id="24"/>
    <w:bookmarkStart w:id="25" w:name="X1efdc8af712c55da155c6e0ba14ad43a9df99d9"/>
    <w:p>
      <w:pPr>
        <w:pStyle w:val="Heading2"/>
      </w:pPr>
      <w:r>
        <w:t xml:space="preserve">5. Cultural Sensitivity and Local Integration</w:t>
      </w:r>
    </w:p>
    <w:p>
      <w:pPr>
        <w:pStyle w:val="FirstParagraph"/>
      </w:pPr>
      <w:r>
        <w:t xml:space="preserve">Filming in Spain Madrid requires a deep respect for local culture and regulations. The director was evaluated on their integration into the local film community and their handling of cultural elements within the narrative.</w:t>
      </w:r>
    </w:p>
    <w:p>
      <w:pPr>
        <w:pStyle w:val="BodyText"/>
      </w:pPr>
      <w:r>
        <w:t xml:space="preserve">The director made a concerted effort to hire local talent and utilize Spanish crew members, which was highly appreciated by the local guilds. The portrayal of Madrid in the film avoids clichés, offering a nuanced view of the city that resonates with local audiences. This cultural sensitivity is a vital component of the director's professional profile and contributes positively to the film's potential reception in the Spanish market.</w:t>
      </w:r>
    </w:p>
    <w:bookmarkEnd w:id="25"/>
    <w:bookmarkStart w:id="26" w:name="overall-rating-and-recommendations"/>
    <w:p>
      <w:pPr>
        <w:pStyle w:val="Heading2"/>
      </w:pPr>
      <w:r>
        <w:t xml:space="preserve">6. Overall Rating and Recommendations</w:t>
      </w:r>
    </w:p>
    <w:p>
      <w:pPr>
        <w:pStyle w:val="FirstParagraph"/>
      </w:pPr>
      <w:r>
        <w:rPr>
          <w:bCs/>
          <w:b/>
        </w:rPr>
        <w:t xml:space="preserve">Overall Performance Rating:</w:t>
      </w:r>
      <w:r>
        <w:t xml:space="preserve"> </w:t>
      </w:r>
      <w:r>
        <w:t xml:space="preserve">4.2 / 5.0</w:t>
      </w:r>
    </w:p>
    <w:p>
      <w:pPr>
        <w:numPr>
          <w:ilvl w:val="0"/>
          <w:numId w:val="1001"/>
        </w:numPr>
        <w:pStyle w:val="Compact"/>
      </w:pPr>
      <w:r>
        <w:rPr>
          <w:bCs/>
          <w:b/>
        </w:rPr>
        <w:t xml:space="preserve">Creative Vision:</w:t>
      </w:r>
      <w:r>
        <w:t xml:space="preserve"> </w:t>
      </w:r>
      <w:r>
        <w:t xml:space="preserve">4.5 / 5.0</w:t>
      </w:r>
    </w:p>
    <w:p>
      <w:pPr>
        <w:numPr>
          <w:ilvl w:val="0"/>
          <w:numId w:val="1001"/>
        </w:numPr>
        <w:pStyle w:val="Compact"/>
      </w:pPr>
      <w:r>
        <w:rPr>
          <w:bCs/>
          <w:b/>
        </w:rPr>
        <w:t xml:space="preserve">Leadership:</w:t>
      </w:r>
      <w:r>
        <w:t xml:space="preserve"> </w:t>
      </w:r>
      <w:r>
        <w:t xml:space="preserve">4.0 / 5.0</w:t>
      </w:r>
    </w:p>
    <w:p>
      <w:pPr>
        <w:numPr>
          <w:ilvl w:val="0"/>
          <w:numId w:val="1001"/>
        </w:numPr>
        <w:pStyle w:val="Compact"/>
      </w:pPr>
      <w:r>
        <w:rPr>
          <w:bCs/>
          <w:b/>
        </w:rPr>
        <w:t xml:space="preserve">Technical Execution:</w:t>
      </w:r>
      <w:r>
        <w:t xml:space="preserve"> </w:t>
      </w:r>
      <w:r>
        <w:t xml:space="preserve">3.8 / 5.0</w:t>
      </w:r>
    </w:p>
    <w:p>
      <w:pPr>
        <w:numPr>
          <w:ilvl w:val="0"/>
          <w:numId w:val="1001"/>
        </w:numPr>
        <w:pStyle w:val="Compact"/>
      </w:pPr>
      <w:r>
        <w:rPr>
          <w:bCs/>
          <w:b/>
        </w:rPr>
        <w:t xml:space="preserve">Cultural Adaptability:</w:t>
      </w:r>
      <w:r>
        <w:t xml:space="preserve"> </w:t>
      </w:r>
      <w:r>
        <w:t xml:space="preserve">4.5 / 5.0</w:t>
      </w:r>
    </w:p>
    <w:p>
      <w:pPr>
        <w:pStyle w:val="FirstParagraph"/>
      </w:pPr>
      <w:r>
        <w:rPr>
          <w:bCs/>
          <w:b/>
        </w:rPr>
        <w:t xml:space="preserve">Recommendations:</w:t>
      </w:r>
    </w:p>
    <w:p>
      <w:pPr>
        <w:numPr>
          <w:ilvl w:val="0"/>
          <w:numId w:val="1002"/>
        </w:numPr>
        <w:pStyle w:val="Compact"/>
      </w:pPr>
      <w:r>
        <w:t xml:space="preserve">Engage in workshops focused on advanced digital cinematography workflows to enhance technical decision-making.</w:t>
      </w:r>
    </w:p>
    <w:p>
      <w:pPr>
        <w:numPr>
          <w:ilvl w:val="0"/>
          <w:numId w:val="1002"/>
        </w:numPr>
        <w:pStyle w:val="Compact"/>
      </w:pPr>
      <w:r>
        <w:t xml:space="preserve">Implement stricter time-management protocols during rehearsals to ensure shooting schedules are met without sacrificing creative quality.</w:t>
      </w:r>
    </w:p>
    <w:p>
      <w:pPr>
        <w:numPr>
          <w:ilvl w:val="0"/>
          <w:numId w:val="1002"/>
        </w:numPr>
        <w:pStyle w:val="Compact"/>
      </w:pPr>
      <w:r>
        <w:t xml:space="preserve">Continue to leverage local expertise in Madrid to maintain the high standard of cultural authenticity observed in this project.</w:t>
      </w:r>
    </w:p>
    <w:p>
      <w:pPr>
        <w:pStyle w:val="FirstParagraph"/>
      </w:pPr>
      <w:r>
        <w:t xml:space="preserve">In conclusion, the Film Director has demonstrated a high level of professional competence and artistic talent. With minor adjustments to their technical engagement and pacing strategies, they are well-positioned to lead future productions in Spain Madrid and beyond. This Peer Review Report confirms their suitability for continued leadership roles within the industry.</w:t>
      </w:r>
    </w:p>
    <w:p>
      <w:pPr>
        <w:pStyle w:val="BodyText"/>
      </w:pPr>
      <w:r>
        <w:t xml:space="preserve">Lead Reviewer Signature</w:t>
      </w:r>
    </w:p>
    <w:p>
      <w:pPr>
        <w:pStyle w:val="BodyText"/>
      </w:pPr>
      <w:r>
        <w:t xml:space="preserve">Senior Producer, Madrid Film Guild</w:t>
      </w:r>
    </w:p>
    <w:p>
      <w:pPr>
        <w:pStyle w:val="BodyText"/>
      </w:pPr>
      <w:r>
        <w:t xml:space="preserve">Panel Chair Signature</w:t>
      </w:r>
    </w:p>
    <w:p>
      <w:pPr>
        <w:pStyle w:val="BodyText"/>
      </w:pPr>
      <w:r>
        <w:t xml:space="preserve">Director of Operations, Spanish Production Board</w:t>
      </w:r>
    </w:p>
    <w:p>
      <w:pPr>
        <w:pStyle w:val="BodyText"/>
      </w:pPr>
      <w:r>
        <w:t xml:space="preserve">© 2023 Madrid Cinematographic Guild. All rights reserved. This document is confidential and intended solely for the use of the addressee.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Madrid, Spain</dc:title>
  <dc:creator/>
  <dc:language>en</dc:language>
  <cp:keywords/>
  <dcterms:created xsi:type="dcterms:W3CDTF">2026-10-10T06:31:51Z</dcterms:created>
  <dcterms:modified xsi:type="dcterms:W3CDTF">2026-10-10T06:31:51Z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