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t xml:space="preserve">Subject Role:</w:t>
      </w:r>
      <w:r>
        <w:t xml:space="preserve"> </w:t>
      </w:r>
      <w:r>
        <w:t xml:space="preserve">Film Director</w:t>
      </w:r>
    </w:p>
    <w:p>
      <w:pPr>
        <w:pStyle w:val="BodyText"/>
      </w:pPr>
      <w:r>
        <w:t xml:space="preserve">Project Location:</w:t>
      </w:r>
      <w:r>
        <w:t xml:space="preserve"> </w:t>
      </w:r>
      <w:r>
        <w:t xml:space="preserve">Spain Valencia</w:t>
      </w:r>
    </w:p>
    <w:p>
      <w:pPr>
        <w:pStyle w:val="BodyText"/>
      </w:pPr>
      <w:r>
        <w:t xml:space="preserve">Review Date:</w:t>
      </w:r>
      <w:r>
        <w:t xml:space="preserve"> </w:t>
      </w:r>
      <w:r>
        <w:t xml:space="preserve">October 24, 2023</w:t>
      </w:r>
    </w:p>
    <w:p>
      <w:pPr>
        <w:pStyle w:val="BodyText"/>
      </w:pPr>
      <w:r>
        <w:t xml:space="preserve">Review ID:</w:t>
      </w:r>
      <w:r>
        <w:t xml:space="preserve"> </w:t>
      </w:r>
      <w:r>
        <w:t xml:space="preserve">VR-2023-FD-089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creative vision, and operational management of the Film Director assigned to the recent production cycle based in Spain Valencia. The purpose of this document is to provide an objective analysis of the director's ability to navigate the unique cultural, logistical, and artistic landscape of the Valencian film industry. The review assesses the director's leadership style, technical proficiency, and collaboration with local stakeholders, including the Valencian Film Commission and regional talent pools.</w:t>
      </w:r>
    </w:p>
    <w:p>
      <w:pPr>
        <w:pStyle w:val="BodyText"/>
      </w:pPr>
      <w:r>
        <w:t xml:space="preserve">The production took place against the backdrop of Valencia's diverse locations, ranging from the futuristic architecture of the City of Arts and Sciences to the historic streets of the Ciutat Vella. The assessment highlights the director's success in leveraging these environments while adhering to strict production schedules and budgetary constraints typical of European co-productions.</w:t>
      </w:r>
    </w:p>
    <w:bookmarkEnd w:id="21"/>
    <w:bookmarkStart w:id="22" w:name="creative-vision-and-artistic-direction"/>
    <w:p>
      <w:pPr>
        <w:pStyle w:val="Heading2"/>
      </w:pPr>
      <w:r>
        <w:t xml:space="preserve">2. Creative Vision and Artistic Direction</w:t>
      </w:r>
    </w:p>
    <w:p>
      <w:pPr>
        <w:pStyle w:val="FirstParagraph"/>
      </w:pPr>
      <w:r>
        <w:t xml:space="preserve">The primary responsibility of a Film Director is to translate the script into a compelling visual narrative. In this instance, the director demonstrated a sophisticated understanding of visual storytelling that resonated with both local and international audiences. The utilization of natural light, abundant in the Mediterranean climate of Spain Valencia, was handled with exceptional skill. The director effectively captured the golden hour lighting conditions characteristic of the region, enhancing the emotional depth of the scenes without excessive reliance on artificial lighting setups.</w:t>
      </w:r>
    </w:p>
    <w:p>
      <w:pPr>
        <w:pStyle w:val="BodyText"/>
      </w:pPr>
      <w:r>
        <w:t xml:space="preserve">Furthermore, the director's approach to blocking and camera movement showed a clear respect for the spatial dynamics of the chosen locations. Whether filming in the narrow alleyways of the old town or the expansive beaches of Malvarrosa, the director maintained a cohesive visual language. The integration of local cultural elements into the narrative was seamless, avoiding clichés while authentically representing the Valencian identity. This attention to detail suggests a director who is not only technically competent but also culturally sensitive and observant.</w:t>
      </w:r>
    </w:p>
    <w:bookmarkEnd w:id="22"/>
    <w:bookmarkStart w:id="23" w:name="leadership-and-crew-management"/>
    <w:p>
      <w:pPr>
        <w:pStyle w:val="Heading2"/>
      </w:pPr>
      <w:r>
        <w:t xml:space="preserve">3. Leadership and Crew Management</w:t>
      </w:r>
    </w:p>
    <w:p>
      <w:pPr>
        <w:pStyle w:val="FirstParagraph"/>
      </w:pPr>
      <w:r>
        <w:t xml:space="preserve">A critical aspect of this Peer Review Report is the evaluation of the director's interpersonal skills and leadership capabilities. The film industry in Spain Valencia is known for its collaborative spirit, yet it requires strong, decisive leadership to manage diverse teams. The director exhibited a balanced management style, fostering an environment of mutual respect and open communication. Feedback from department heads, including the cinematographer, production designer, and sound mixer, indicates that the director was approachable yet authoritative when necessary.</w:t>
      </w:r>
    </w:p>
    <w:p>
      <w:pPr>
        <w:pStyle w:val="BodyText"/>
      </w:pPr>
      <w:r>
        <w:t xml:space="preserve">The director successfully navigated the complexities of working with a mixed crew comprising local Valencian technicians and international specialists. By encouraging the exchange of ideas and respecting the expertise of local crew members, the director enhanced team morale and productivity. This inclusive approach is vital in Spain Valencia, where local knowledge of permits, logistics, and community relations is indispensable. The director's ability to delegate effectively allowed the production to run smoothly, minimizing downtime and ensuring that creative decisions were made efficiently.</w:t>
      </w:r>
    </w:p>
    <w:bookmarkEnd w:id="23"/>
    <w:bookmarkStart w:id="24" w:name="X55e1ea40128cf818145c7e71054e7b033417bff"/>
    <w:p>
      <w:pPr>
        <w:pStyle w:val="Heading2"/>
      </w:pPr>
      <w:r>
        <w:t xml:space="preserve">4. Logistical Adaptability and Local Integration</w:t>
      </w:r>
    </w:p>
    <w:p>
      <w:pPr>
        <w:pStyle w:val="FirstParagraph"/>
      </w:pPr>
      <w:r>
        <w:t xml:space="preserve">Filming in Spain Valencia presents unique logistical challenges, including navigating municipal regulations, coordinating with local authorities, and managing location access. The director demonstrated remarkable adaptability in this regard. When faced with unexpected weather changes or location restrictions, the director quickly pivoted, adjusting the shooting schedule without compromising the artistic integrity of the project. This flexibility is a hallmark of an experienced Film Director who understands the realities of on-location shooting.</w:t>
      </w:r>
    </w:p>
    <w:p>
      <w:pPr>
        <w:pStyle w:val="BodyText"/>
      </w:pPr>
      <w:r>
        <w:t xml:space="preserve">Moreover, the director actively engaged with the local community, ensuring that the production had a positive impact on the neighborhoods where filming took place. This proactive engagement helped mitigate potential disruptions and fostered goodwill, which is essential for maintaining a good reputation within the Valencian film ecosystem. The director's collaboration with the Valencian Film Commission was also noted as exemplary, ensuring that all regulatory requirements were met and that the production contributed to the local economy.</w:t>
      </w:r>
    </w:p>
    <w:bookmarkEnd w:id="24"/>
    <w:bookmarkStart w:id="25" w:name="areas-for-improvement"/>
    <w:p>
      <w:pPr>
        <w:pStyle w:val="Heading2"/>
      </w:pPr>
      <w:r>
        <w:t xml:space="preserve">5. Areas for Improvement</w:t>
      </w:r>
    </w:p>
    <w:p>
      <w:pPr>
        <w:pStyle w:val="FirstParagraph"/>
      </w:pPr>
      <w:r>
        <w:t xml:space="preserve">While the overall performance of the Film Director was highly commendable, this Peer Review Report identifies a few areas for potential growth. First, there were instances where communication with the post-production team could have been more structured earlier in the process. Providing clearer notes during the shooting phase would facilitate a smoother transition to editing and visual effects. Second, while the director's creative vision was strong, there is room for further exploration of innovative narrative techniques that could push the boundaries of conventional storytelling.</w:t>
      </w:r>
    </w:p>
    <w:p>
      <w:pPr>
        <w:pStyle w:val="BodyText"/>
      </w:pPr>
      <w:r>
        <w:t xml:space="preserve">Additionally, the director could benefit from deeper engagement with emerging local talent in Spain Valencia. While the production utilized established professionals, incorporating more junior crew members or local actors in significant roles could further strengthen ties with the regional industry and provide fresh perspectives.</w:t>
      </w:r>
    </w:p>
    <w:bookmarkEnd w:id="25"/>
    <w:bookmarkStart w:id="27" w:name="conclusion-and-recommendations"/>
    <w:p>
      <w:pPr>
        <w:pStyle w:val="Heading2"/>
      </w:pPr>
      <w:r>
        <w:t xml:space="preserve">6. Conclusion and Recommendations</w:t>
      </w:r>
    </w:p>
    <w:p>
      <w:pPr>
        <w:pStyle w:val="FirstParagraph"/>
      </w:pPr>
      <w:r>
        <w:t xml:space="preserve">In conclusion, this Peer Review Report affirms that the Film Director has delivered a performance of the highest professional standard. The director's ability to blend artistic vision with practical management, particularly within the specific context of Spain Valencia, is a testament to their expertise and versatility. The production benefited significantly from the director's leadership, resulting in a high-quality output that honors both the script and the location.</w:t>
      </w:r>
    </w:p>
    <w:p>
      <w:pPr>
        <w:pStyle w:val="BodyText"/>
      </w:pPr>
      <w:r>
        <w:t xml:space="preserve">It is recommended that this director be considered for future projects requiring strong creative leadership and logistical acumen in international settings. Continued collaboration with the Valencian film industry is encouraged, as it offers a fertile ground for artistic innovation and professional growth.</w:t>
      </w:r>
    </w:p>
    <w:bookmarkStart w:id="26" w:name="overall-performance-rating"/>
    <w:p>
      <w:pPr>
        <w:pStyle w:val="Heading3"/>
      </w:pPr>
      <w:r>
        <w:t xml:space="preserve">Overall Performance Rating</w:t>
      </w:r>
    </w:p>
    <w:p>
      <w:pPr>
        <w:pStyle w:val="FirstParagraph"/>
      </w:pPr>
      <w:r>
        <w:rPr>
          <w:bCs/>
          <w:b/>
        </w:rPr>
        <w:t xml:space="preserve">Score:</w:t>
      </w:r>
      <w:r>
        <w:t xml:space="preserve"> </w:t>
      </w:r>
      <w:r>
        <w:t xml:space="preserve">9.2 / 10</w:t>
      </w:r>
    </w:p>
    <w:p>
      <w:pPr>
        <w:pStyle w:val="BodyText"/>
      </w:pPr>
      <w:r>
        <w:rPr>
          <w:bCs/>
          <w:b/>
        </w:rPr>
        <w:t xml:space="preserve">Verdict:</w:t>
      </w:r>
      <w:r>
        <w:t xml:space="preserve"> </w:t>
      </w:r>
      <w:r>
        <w:t xml:space="preserve">Exceeds Expectations</w:t>
      </w:r>
    </w:p>
    <w:bookmarkEnd w:id="26"/>
    <w:bookmarkEnd w:id="27"/>
    <w:p>
      <w:pPr>
        <w:pStyle w:val="BodyText"/>
      </w:pPr>
      <w:r>
        <w:rPr>
          <w:bCs/>
          <w:b/>
        </w:rPr>
        <w:t xml:space="preserve">Prepared by:</w:t>
      </w:r>
    </w:p>
    <w:p>
      <w:pPr>
        <w:pStyle w:val="BodyText"/>
      </w:pPr>
      <w:r>
        <w:t xml:space="preserve">Senior Production Consultant</w:t>
      </w:r>
    </w:p>
    <w:p>
      <w:pPr>
        <w:pStyle w:val="BodyText"/>
      </w:pPr>
      <w:r>
        <w:t xml:space="preserve">Valencia Film Industry Association</w:t>
      </w:r>
    </w:p>
    <w:p>
      <w:pPr>
        <w:pStyle w:val="BodyText"/>
      </w:pPr>
      <w:r>
        <w:t xml:space="preserve">© 2023 Peer Review Report Document. All rights reserved. Generated for professional evaluation purposes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Spain Valencia</dc:title>
  <dc:creator/>
  <dc:language>en</dc:language>
  <cp:keywords/>
  <dcterms:created xsi:type="dcterms:W3CDTF">2026-10-10T04:34:41Z</dcterms:created>
  <dcterms:modified xsi:type="dcterms:W3CDTF">2026-10-10T04:34:41Z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