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Film</w:t>
      </w:r>
      <w:r>
        <w:t xml:space="preserve"> </w:t>
      </w:r>
      <w:r>
        <w:t xml:space="preserve">Director</w:t>
      </w:r>
      <w:r>
        <w:t xml:space="preserve"> </w:t>
      </w:r>
      <w:r>
        <w:t xml:space="preserve">-</w:t>
      </w:r>
      <w:r>
        <w:t xml:space="preserve"> </w:t>
      </w:r>
      <w:r>
        <w:t xml:space="preserve">Sri</w:t>
      </w:r>
      <w:r>
        <w:t xml:space="preserve"> </w:t>
      </w:r>
      <w:r>
        <w:t xml:space="preserve">Lanka</w:t>
      </w:r>
      <w:r>
        <w:t xml:space="preserve"> </w:t>
      </w:r>
      <w:r>
        <w:t xml:space="preserve">Colombo</w:t>
      </w:r>
    </w:p>
    <w:bookmarkStart w:id="28" w:name="peer-review-report-film-director"/>
    <w:p>
      <w:pPr>
        <w:pStyle w:val="Heading1"/>
      </w:pPr>
      <w:r>
        <w:t xml:space="preserve">Peer Review Report: Film Director</w:t>
      </w:r>
    </w:p>
    <w:p>
      <w:pPr>
        <w:pStyle w:val="FirstParagraph"/>
      </w:pPr>
      <w:r>
        <w:rPr>
          <w:bCs/>
          <w:b/>
        </w:rPr>
        <w:t xml:space="preserve">Subject:</w:t>
      </w:r>
      <w:r>
        <w:t xml:space="preserve"> </w:t>
      </w:r>
      <w:r>
        <w:t xml:space="preserve">Professional Competency Assessment</w:t>
      </w:r>
      <w:r>
        <w:br/>
      </w:r>
      <w:r>
        <w:rPr>
          <w:bCs/>
          <w:b/>
        </w:rPr>
        <w:t xml:space="preserve">Role:</w:t>
      </w:r>
      <w:r>
        <w:t xml:space="preserve"> </w:t>
      </w:r>
      <w:r>
        <w:t xml:space="preserve">Film Director</w:t>
      </w:r>
      <w:r>
        <w:br/>
      </w:r>
      <w:r>
        <w:rPr>
          <w:bCs/>
          <w:b/>
        </w:rPr>
        <w:t xml:space="preserve">Location:</w:t>
      </w:r>
      <w:r>
        <w:t xml:space="preserve"> </w:t>
      </w:r>
      <w:r>
        <w:t xml:space="preserve">Colombo, Sri Lanka</w:t>
      </w:r>
      <w:r>
        <w:br/>
      </w:r>
      <w:r>
        <w:rPr>
          <w:bCs/>
          <w:b/>
        </w:rPr>
        <w:t xml:space="preserve">Date:</w:t>
      </w:r>
      <w:r>
        <w:t xml:space="preserve"> </w:t>
      </w:r>
      <w:r>
        <w:t xml:space="preserve">October 24, 2023</w:t>
      </w:r>
    </w:p>
    <w:p>
      <w:pPr>
        <w:pStyle w:val="BodyText"/>
      </w:pPr>
      <w:r>
        <w:rPr>
          <w:bCs/>
          <w:b/>
        </w:rPr>
        <w:t xml:space="preserve">Review Board:</w:t>
      </w:r>
      <w:r>
        <w:t xml:space="preserve"> </w:t>
      </w:r>
      <w:r>
        <w:t xml:space="preserve">Colombo Cinema Guild</w:t>
      </w:r>
      <w:r>
        <w:br/>
      </w:r>
      <w:r>
        <w:rPr>
          <w:bCs/>
          <w:b/>
        </w:rPr>
        <w:t xml:space="preserve">Reference ID:</w:t>
      </w:r>
      <w:r>
        <w:t xml:space="preserve"> </w:t>
      </w:r>
      <w:r>
        <w:t xml:space="preserve">SL-CMB-FD-2023-089</w:t>
      </w:r>
      <w:r>
        <w:br/>
      </w:r>
      <w:r>
        <w:rPr>
          <w:bCs/>
          <w:b/>
        </w:rPr>
        <w:t xml:space="preserve">Status:</w:t>
      </w:r>
      <w:r>
        <w:t xml:space="preserve"> </w:t>
      </w:r>
      <w:r>
        <w:t xml:space="preserve">Finalized</w:t>
      </w:r>
    </w:p>
    <w:bookmarkStart w:id="20" w:name="executive-summary"/>
    <w:p>
      <w:pPr>
        <w:pStyle w:val="Heading2"/>
      </w:pPr>
      <w:r>
        <w:t xml:space="preserve">1. Executive Summary</w:t>
      </w:r>
    </w:p>
    <w:p>
      <w:pPr>
        <w:pStyle w:val="FirstParagraph"/>
      </w:pPr>
      <w:r>
        <w:t xml:space="preserve">This Peer Review Report has been commissioned to evaluate the professional standing, creative output, and technical proficiency of a Film Director operating within the vibrant cinematic landscape of Sri Lanka Colombo. The purpose of this assessment is to provide a comprehensive analysis of the director's ability to navigate the unique cultural, logistical, and artistic challenges inherent to filmmaking in this region. The review panel, consisting of senior industry professionals from Colombo, has examined the director's recent body of work, leadership style on set, and contribution to the local film industry. The findings indicate a high level of competency, with specific strengths in visual storytelling and cultural authenticity, alongside areas for growth in international market adaptation.</w:t>
      </w:r>
    </w:p>
    <w:bookmarkEnd w:id="20"/>
    <w:bookmarkStart w:id="21" w:name="Xd887d04539fc157f91421a671ab350b3fb4b6ea"/>
    <w:p>
      <w:pPr>
        <w:pStyle w:val="Heading2"/>
      </w:pPr>
      <w:r>
        <w:t xml:space="preserve">2. Contextual Framework: The Colombo Cinema Industry</w:t>
      </w:r>
    </w:p>
    <w:p>
      <w:pPr>
        <w:pStyle w:val="FirstParagraph"/>
      </w:pPr>
      <w:r>
        <w:t xml:space="preserve">Filmmaking in Sri Lanka Colombo presents a distinct set of opportunities and constraints. As the commercial and cultural capital of the nation, Colombo offers a rich tapestry of urban and colonial architecture, diverse demographics, and a growing infrastructure for media production. However, a Film Director working in this environment must possess more than just artistic vision; they must demonstrate resilience and adaptability. The review process specifically considered how the subject navigates the local regulatory environment, manages resources within the constraints of the Sri Lankan economy, and leverages the unique aesthetic of Colombo to enhance narrative depth.</w:t>
      </w:r>
    </w:p>
    <w:p>
      <w:pPr>
        <w:pStyle w:val="BodyText"/>
      </w:pPr>
      <w:r>
        <w:t xml:space="preserve">The peer review panel emphasized that a successful Film Director in this context must bridge the gap between traditional Sinhala and Tamil cinematic expectations and contemporary global storytelling standards. The ability to work effectively with local crews, who are often highly skilled but under-resourced, is a critical metric of success in this region.</w:t>
      </w:r>
    </w:p>
    <w:bookmarkEnd w:id="21"/>
    <w:bookmarkStart w:id="22" w:name="creative-vision-and-narrative-execution"/>
    <w:p>
      <w:pPr>
        <w:pStyle w:val="Heading2"/>
      </w:pPr>
      <w:r>
        <w:t xml:space="preserve">3. Creative Vision and Narrative Execution</w:t>
      </w:r>
    </w:p>
    <w:p>
      <w:pPr>
        <w:pStyle w:val="FirstParagraph"/>
      </w:pPr>
      <w:r>
        <w:t xml:space="preserve">The core of this Peer Review Report focuses on the director's creative command. The panel analyzed three recent projects shot primarily in and around Colombo. The director demonstrated a sophisticated understanding of visual language, utilizing the city's contrasting landscapes—from the bustling Pettah market to the serene shores of Mount Lavinia—to reflect internal character conflicts. This environmental storytelling is a hallmark of strong direction in Sri Lanka, where the setting is often as significant as the dialogue.</w:t>
      </w:r>
    </w:p>
    <w:p>
      <w:pPr>
        <w:pStyle w:val="BodyText"/>
      </w:pPr>
      <w:r>
        <w:t xml:space="preserve">Furthermore, the director's approach to script interpretation showed a deep respect for local socio-political nuances. In a country with a complex history, the ability to handle sensitive themes with tact and artistic integrity is paramount. The review notes that the director successfully avoided clichés often found in regional cinema, opting instead for nuanced character development that resonates with both local audiences in Colombo and international film festival circuits.</w:t>
      </w:r>
    </w:p>
    <w:bookmarkEnd w:id="22"/>
    <w:bookmarkStart w:id="23" w:name="X62e36a5f79fc2b831736fdace60a29a75481d87"/>
    <w:p>
      <w:pPr>
        <w:pStyle w:val="Heading2"/>
      </w:pPr>
      <w:r>
        <w:t xml:space="preserve">4. Technical Proficiency and Production Management</w:t>
      </w:r>
    </w:p>
    <w:p>
      <w:pPr>
        <w:pStyle w:val="FirstParagraph"/>
      </w:pPr>
      <w:r>
        <w:t xml:space="preserve">A Film Director is also a leader of a large technical team. This section of the report evaluates the subject's ability to collaborate with cinematographers, sound engineers, and production designers within the Colombo ecosystem. The peer reviewers, many of whom have worked alongside the director, reported a collaborative and inclusive set environment. The director was noted for their clear communication, which is essential when managing multilingual crews common in Sri Lanka.</w:t>
      </w:r>
    </w:p>
    <w:p>
      <w:pPr>
        <w:pStyle w:val="BodyText"/>
      </w:pPr>
      <w:r>
        <w:t xml:space="preserve">Technical execution was rated highly, particularly in the use of natural lighting and location sound, which are often challenging in the humid and noisy environment of Colombo. The director's willingness to adapt shooting schedules to accommodate local conditions, such as monsoon rains or public holidays, demonstrated strong logistical planning. This adaptability is crucial for maintaining budget integrity and morale in the Sri Lankan film industry.</w:t>
      </w:r>
    </w:p>
    <w:bookmarkEnd w:id="23"/>
    <w:bookmarkStart w:id="24" w:name="X2c37d84a6aa5c31a9be8454639d433e8f2fe047"/>
    <w:p>
      <w:pPr>
        <w:pStyle w:val="Heading2"/>
      </w:pPr>
      <w:r>
        <w:t xml:space="preserve">5. Cultural Sensitivity and Ethical Standards</w:t>
      </w:r>
    </w:p>
    <w:p>
      <w:pPr>
        <w:pStyle w:val="FirstParagraph"/>
      </w:pPr>
      <w:r>
        <w:t xml:space="preserve">Given the multicultural fabric of Sri Lanka Colombo, ethical direction is a key component of this Peer Review Report. The panel assessed the director's commitment to representing diverse communities accurately and respectfully. The director was commended for casting practices that reflect the true diversity of Colombo, avoiding tokenism. Additionally, the director's adherence to ethical labor practices on set, ensuring fair treatment of crew and extras, aligns with the growing standards of professional filmmaking in the region.</w:t>
      </w:r>
    </w:p>
    <w:bookmarkEnd w:id="24"/>
    <w:bookmarkStart w:id="25" w:name="areas-for-development"/>
    <w:p>
      <w:pPr>
        <w:pStyle w:val="Heading2"/>
      </w:pPr>
      <w:r>
        <w:t xml:space="preserve">6. Areas for Development</w:t>
      </w:r>
    </w:p>
    <w:p>
      <w:pPr>
        <w:pStyle w:val="FirstParagraph"/>
      </w:pPr>
      <w:r>
        <w:t xml:space="preserve">While the overall assessment is positive, the peer review identified areas for improvement. The panel suggests that the Film Director should further explore post-production techniques, particularly in sound design and color grading, to meet international streaming platform standards. Additionally, there is an opportunity to strengthen networking with international co-producers to bring global investment into Sri Lanka Colombo projects. Enhancing these skills will allow the director to scale their productions while maintaining their distinctive local voice.</w:t>
      </w:r>
    </w:p>
    <w:bookmarkEnd w:id="25"/>
    <w:bookmarkStart w:id="26" w:name="conclusion-and-recommendation"/>
    <w:p>
      <w:pPr>
        <w:pStyle w:val="Heading2"/>
      </w:pPr>
      <w:r>
        <w:t xml:space="preserve">7. Conclusion and Recommendation</w:t>
      </w:r>
    </w:p>
    <w:p>
      <w:pPr>
        <w:pStyle w:val="FirstParagraph"/>
      </w:pPr>
      <w:r>
        <w:t xml:space="preserve">In conclusion, this Peer Review Report affirms that the subject is a highly competent and culturally attuned Film Director. Their work contributes significantly to the evolution of cinema in Sri Lanka Colombo, blending local authenticity with professional rigor. The review panel recommends the director for leadership roles in major national productions and encourages their participation in international film collaborations. The director's ability to inspire teams and tell compelling stories within the unique context of Colombo makes them a valuable asset to the industry.</w:t>
      </w:r>
    </w:p>
    <w:bookmarkEnd w:id="26"/>
    <w:bookmarkStart w:id="27" w:name="review-panel-signatures"/>
    <w:p>
      <w:pPr>
        <w:pStyle w:val="Heading3"/>
      </w:pPr>
      <w:r>
        <w:t xml:space="preserve">Review Panel Signatures</w:t>
      </w:r>
    </w:p>
    <w:p>
      <w:pPr>
        <w:pStyle w:val="FirstParagraph"/>
      </w:pPr>
      <w:r>
        <w:rPr>
          <w:bCs/>
          <w:b/>
        </w:rPr>
        <w:t xml:space="preserve">Chairperson, Colombo Cinema Guild</w:t>
      </w:r>
    </w:p>
    <w:p>
      <w:pPr>
        <w:pStyle w:val="BodyText"/>
      </w:pPr>
      <w:r>
        <w:rPr>
          <w:bCs/>
          <w:b/>
        </w:rPr>
        <w:t xml:space="preserve">Senior Peer Reviewer</w:t>
      </w:r>
    </w:p>
    <w:p>
      <w:pPr>
        <w:pStyle w:val="BodyText"/>
      </w:pPr>
      <w:r>
        <w:rPr>
          <w:bCs/>
          <w:b/>
        </w:rPr>
        <w:t xml:space="preserve">Technical Advisor</w:t>
      </w:r>
    </w:p>
    <w:bookmarkEnd w:id="27"/>
    <w:p>
      <w:pPr>
        <w:pStyle w:val="BodyText"/>
      </w:pPr>
      <w:r>
        <w:t xml:space="preserve">This document is an official Peer Review Report generated for professional evaluation purposes within the Sri Lanka Colombo film industry. All assessments are based on factual observations and professional consensus.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Film Director - Sri Lanka Colombo</dc:title>
  <dc:creator/>
  <dc:language>en</dc:language>
  <cp:keywords/>
  <dcterms:created xsi:type="dcterms:W3CDTF">2026-10-10T08:14:23Z</dcterms:created>
  <dcterms:modified xsi:type="dcterms:W3CDTF">2026-10-10T08:14:23Z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