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Sudan</w:t>
      </w:r>
      <w:r>
        <w:t xml:space="preserve"> </w:t>
      </w:r>
      <w:r>
        <w:t xml:space="preserve">Khartoum</w:t>
      </w:r>
    </w:p>
    <w:bookmarkStart w:id="28" w:name="peer-review-report-film-director"/>
    <w:p>
      <w:pPr>
        <w:pStyle w:val="Heading1"/>
      </w:pPr>
      <w:r>
        <w:t xml:space="preserve">Peer Review Report: Film Director</w:t>
      </w:r>
    </w:p>
    <w:p>
      <w:pPr>
        <w:pStyle w:val="FirstParagraph"/>
      </w:pPr>
      <w:r>
        <w:t xml:space="preserve">Subject of Review</w:t>
      </w:r>
    </w:p>
    <w:p>
      <w:pPr>
        <w:pStyle w:val="BodyText"/>
      </w:pPr>
      <w:r>
        <w:t xml:space="preserve">Film Director</w:t>
      </w:r>
    </w:p>
    <w:p>
      <w:pPr>
        <w:pStyle w:val="BodyText"/>
      </w:pPr>
      <w:r>
        <w:t xml:space="preserve">Project Title</w:t>
      </w:r>
    </w:p>
    <w:p>
      <w:pPr>
        <w:pStyle w:val="BodyText"/>
      </w:pPr>
      <w:r>
        <w:t xml:space="preserve">"Echoes of the Nile: A Khartoum Narrative"</w:t>
      </w:r>
    </w:p>
    <w:p>
      <w:pPr>
        <w:pStyle w:val="BodyText"/>
      </w:pPr>
      <w:r>
        <w:t xml:space="preserve">Location of Production</w:t>
      </w:r>
    </w:p>
    <w:p>
      <w:pPr>
        <w:pStyle w:val="BodyText"/>
      </w:pPr>
      <w:r>
        <w:t xml:space="preserve">Sudan, Khartoum</w:t>
      </w:r>
    </w:p>
    <w:p>
      <w:pPr>
        <w:pStyle w:val="BodyText"/>
      </w:pPr>
      <w:r>
        <w:t xml:space="preserve">Date of Review</w:t>
      </w:r>
    </w:p>
    <w:p>
      <w:pPr>
        <w:pStyle w:val="BodyText"/>
      </w:pPr>
      <w:r>
        <w:t xml:space="preserve">October 24, 2023</w:t>
      </w:r>
    </w:p>
    <w:p>
      <w:pPr>
        <w:pStyle w:val="BodyText"/>
      </w:pPr>
      <w:r>
        <w:t xml:space="preserve">Review Panel</w:t>
      </w:r>
    </w:p>
    <w:p>
      <w:pPr>
        <w:pStyle w:val="BodyText"/>
      </w:pPr>
      <w:r>
        <w:t xml:space="preserve">Sudanese Cinema Guild &amp; International Critics</w:t>
      </w:r>
    </w:p>
    <w:bookmarkStart w:id="20" w:name="executive-summary"/>
    <w:p>
      <w:pPr>
        <w:pStyle w:val="Heading2"/>
      </w:pPr>
      <w:r>
        <w:t xml:space="preserve">1. Executive Summary</w:t>
      </w:r>
    </w:p>
    <w:p>
      <w:pPr>
        <w:pStyle w:val="FirstParagraph"/>
      </w:pPr>
      <w:r>
        <w:t xml:space="preserve">This Peer Review Report evaluates the professional performance, artistic vision, and technical execution of the Film Director assigned to the production currently underway in Khartoum, Sudan. The review focuses on the director's ability to navigate the unique cultural, logistical, and environmental landscape of Sudan while maintaining high cinematic standards. The assessment is based on observations from the principal photography phase, pre-production planning, and post-production oversight. The overall consensus is that the Film Director has demonstrated exceptional resilience and cultural sensitivity, successfully translating the complex socio-political fabric of Khartoum into a compelling visual narrative.</w:t>
      </w:r>
    </w:p>
    <w:bookmarkEnd w:id="20"/>
    <w:bookmarkStart w:id="21" w:name="X9f7d5b890f423db993f5f2766f3a581d0040645"/>
    <w:p>
      <w:pPr>
        <w:pStyle w:val="Heading2"/>
      </w:pPr>
      <w:r>
        <w:t xml:space="preserve">2. Artistic Vision and Cultural Authenticity</w:t>
      </w:r>
    </w:p>
    <w:p>
      <w:pPr>
        <w:pStyle w:val="FirstParagraph"/>
      </w:pPr>
      <w:r>
        <w:t xml:space="preserve">A primary criterion for this review was the Film Director's approach to storytelling within the context of Sudan. The director was tasked with portraying the life of Khartoum not merely as a backdrop, but as a living, breathing character. The review panel commends the director for avoiding exoticization. Instead, the visual language employed reflects a deep understanding of the local dialect, customs, and the specific atmospheric conditions of the city.</w:t>
      </w:r>
    </w:p>
    <w:p>
      <w:pPr>
        <w:pStyle w:val="BodyText"/>
      </w:pPr>
      <w:r>
        <w:t xml:space="preserve">The director's choice to shoot on location in areas such as the Blue Nile confluence and the bustling markets of Khartoum North demonstrates a commitment to authenticity. The lighting choices, often utilizing the harsh, natural sunlight typical of the Sudanese climate, were handled with artistic precision. This approach not only reduced reliance on artificial lighting but also enhanced the gritty realism required for the narrative. The Film Director successfully balanced the aesthetic demands of international cinema with the raw, unfiltered reality of life in Sudan.</w:t>
      </w:r>
    </w:p>
    <w:bookmarkEnd w:id="21"/>
    <w:bookmarkStart w:id="22" w:name="leadership-and-crew-management"/>
    <w:p>
      <w:pPr>
        <w:pStyle w:val="Heading2"/>
      </w:pPr>
      <w:r>
        <w:t xml:space="preserve">3. Leadership and Crew Management</w:t>
      </w:r>
    </w:p>
    <w:p>
      <w:pPr>
        <w:pStyle w:val="FirstParagraph"/>
      </w:pPr>
      <w:r>
        <w:t xml:space="preserve">Managing a film crew in Khartoum presents unique challenges, including language barriers between local Sudanese talent and international technical staff, as well as logistical constraints. The Film Director exhibited strong leadership qualities by fostering an inclusive environment. The review highlights the director's proactive communication style, which bridged gaps between departments.</w:t>
      </w:r>
    </w:p>
    <w:p>
      <w:pPr>
        <w:pStyle w:val="BodyText"/>
      </w:pPr>
      <w:r>
        <w:t xml:space="preserve">Furthermore, the director showed remarkable adaptability in the face of infrastructure challenges common in the region. Power fluctuations and transportation issues were managed with a calm demeanor, ensuring that the morale of the crew remained high. The Film Director prioritized the safety and well-being of the cast and crew, adhering to strict protocols while respecting local labor laws and customs. This respectful approach has strengthened the relationship between the production and the local community in Khartoum.</w:t>
      </w:r>
    </w:p>
    <w:bookmarkEnd w:id="22"/>
    <w:bookmarkStart w:id="23" w:name="technical-execution-and-problem-solving"/>
    <w:p>
      <w:pPr>
        <w:pStyle w:val="Heading2"/>
      </w:pPr>
      <w:r>
        <w:t xml:space="preserve">4. Technical Execution and Problem Solving</w:t>
      </w:r>
    </w:p>
    <w:p>
      <w:pPr>
        <w:pStyle w:val="FirstParagraph"/>
      </w:pPr>
      <w:r>
        <w:t xml:space="preserve">From a technical standpoint, the Film Director's collaboration with the Director of Photography (DP) was exemplary. The decision to utilize natural light was not just an artistic choice but a strategic one, given the limited availability of heavy lighting equipment in certain remote areas of Sudan. The director's ability to improvise set designs using local materials from Khartoum artisans added texture and depth to the film's visual palette.</w:t>
      </w:r>
    </w:p>
    <w:p>
      <w:pPr>
        <w:pStyle w:val="BodyText"/>
      </w:pPr>
      <w:r>
        <w:t xml:space="preserve">The review panel notes the director's keen eye for detail in blocking scenes. Despite the chaotic nature of street scenes in Khartoum, the director maintained control over the frame, ensuring that the narrative focus remained clear. The handling of sound recording in noisy urban environments was also managed effectively, with the director coordinating closely with the sound team to capture authentic ambient noise without compromising dialogue clarity.</w:t>
      </w:r>
    </w:p>
    <w:bookmarkEnd w:id="23"/>
    <w:bookmarkStart w:id="24" w:name="Xbf5237f95273c6ff5a3ecc499e48928def92e27"/>
    <w:p>
      <w:pPr>
        <w:pStyle w:val="Heading2"/>
      </w:pPr>
      <w:r>
        <w:t xml:space="preserve">5. Ethical Considerations and Community Impact</w:t>
      </w:r>
    </w:p>
    <w:p>
      <w:pPr>
        <w:pStyle w:val="FirstParagraph"/>
      </w:pPr>
      <w:r>
        <w:t xml:space="preserve">Filming in Sudan requires a heightened sense of ethical responsibility. The Film Director was evaluated on their interaction with local communities and their portrayal of sensitive social issues. The review confirms that the director engaged in extensive consultations with local cultural advisors. This ensured that the depiction of religious practices, family dynamics, and social hierarchies in Khartoum was respectful and accurate.</w:t>
      </w:r>
    </w:p>
    <w:p>
      <w:pPr>
        <w:pStyle w:val="BodyText"/>
      </w:pPr>
      <w:r>
        <w:t xml:space="preserve">Additionally, the production, under the director's guidance, made efforts to hire local Sudanese talent, providing opportunities for emerging filmmakers and actors in the region. This commitment to capacity building has been noted as a positive contribution to the growing film industry in Sudan.</w:t>
      </w:r>
    </w:p>
    <w:bookmarkEnd w:id="24"/>
    <w:bookmarkStart w:id="25" w:name="areas-for-improvement"/>
    <w:p>
      <w:pPr>
        <w:pStyle w:val="Heading2"/>
      </w:pPr>
      <w:r>
        <w:t xml:space="preserve">6. Areas for Improvement</w:t>
      </w:r>
    </w:p>
    <w:p>
      <w:pPr>
        <w:pStyle w:val="FirstParagraph"/>
      </w:pPr>
      <w:r>
        <w:t xml:space="preserve">While the performance of the Film Director has been largely exemplary, the review panel identifies a few areas for refinement. Firstly, the pacing of the second act felt slightly rushed, potentially due to pressure from the shooting schedule. More time could have been allocated to allow the emotional arcs of the characters to breathe. Secondly, while the use of local dialect was praised, some subtitles in the rough cut were found to be overly literal, losing the poetic nuance of the Arabic language. The director is encouraged to work more closely with translators to ensure the subtleties of the Khartoumi dialect are preserved in the final edit.</w:t>
      </w:r>
    </w:p>
    <w:bookmarkEnd w:id="25"/>
    <w:bookmarkStart w:id="27" w:name="conclusion-and-recommendation"/>
    <w:p>
      <w:pPr>
        <w:pStyle w:val="Heading2"/>
      </w:pPr>
      <w:r>
        <w:t xml:space="preserve">7. Conclusion and Recommendation</w:t>
      </w:r>
    </w:p>
    <w:p>
      <w:pPr>
        <w:pStyle w:val="FirstParagraph"/>
      </w:pPr>
      <w:r>
        <w:t xml:space="preserve">In conclusion, this Peer Review Report affirms that the Film Director has delivered a performance of the highest caliber. The ability to navigate the complexities of producing a film in Sudan, specifically in Khartoum, while maintaining artistic integrity and technical excellence, is commendable. The director has not only met the objectives of the production but has also contributed positively to the cultural landscape of the region.</w:t>
      </w:r>
    </w:p>
    <w:p>
      <w:pPr>
        <w:pStyle w:val="BodyText"/>
      </w:pPr>
      <w:r>
        <w:t xml:space="preserve">The panel recommends the Film Director for future projects that require a sensitive and skilled approach to location-based storytelling. The project "Echoes of the Nile" stands as a testament to the director's capability to turn the challenges of a demanding environment into cinematic strengths.</w:t>
      </w:r>
    </w:p>
    <w:bookmarkStart w:id="26" w:name="overall-performance-rating"/>
    <w:p>
      <w:pPr>
        <w:pStyle w:val="Heading3"/>
      </w:pPr>
      <w:r>
        <w:t xml:space="preserve">Overall Performance Rating</w:t>
      </w:r>
    </w:p>
    <w:p>
      <w:pPr>
        <w:pStyle w:val="FirstParagraph"/>
      </w:pPr>
      <w:r>
        <w:t xml:space="preserve">Artistic Vision:</w:t>
      </w:r>
      <w:r>
        <w:t xml:space="preserve"> </w:t>
      </w:r>
      <w:r>
        <w:t xml:space="preserve">Excellent</w:t>
      </w:r>
    </w:p>
    <w:p>
      <w:pPr>
        <w:pStyle w:val="BodyText"/>
      </w:pPr>
      <w:r>
        <w:t xml:space="preserve">Leadership:</w:t>
      </w:r>
      <w:r>
        <w:t xml:space="preserve"> </w:t>
      </w:r>
      <w:r>
        <w:t xml:space="preserve">Very Good</w:t>
      </w:r>
    </w:p>
    <w:p>
      <w:pPr>
        <w:pStyle w:val="BodyText"/>
      </w:pPr>
      <w:r>
        <w:t xml:space="preserve">Technical Proficiency:</w:t>
      </w:r>
      <w:r>
        <w:t xml:space="preserve"> </w:t>
      </w:r>
      <w:r>
        <w:t xml:space="preserve">Excellent</w:t>
      </w:r>
    </w:p>
    <w:p>
      <w:pPr>
        <w:pStyle w:val="BodyText"/>
      </w:pPr>
      <w:r>
        <w:t xml:space="preserve">Cultural Sensitivity:</w:t>
      </w:r>
      <w:r>
        <w:t xml:space="preserve"> </w:t>
      </w:r>
      <w:r>
        <w:t xml:space="preserve">Outstanding</w:t>
      </w:r>
    </w:p>
    <w:bookmarkEnd w:id="26"/>
    <w:p>
      <w:pPr>
        <w:pStyle w:val="BodyText"/>
      </w:pPr>
      <w:r>
        <w:rPr>
          <w:bCs/>
          <w:b/>
        </w:rPr>
        <w:t xml:space="preserve">Lead Reviewer</w:t>
      </w:r>
      <w:r>
        <w:br/>
      </w:r>
      <w:r>
        <w:t xml:space="preserve">Dr. Ahmed El-Tahir</w:t>
      </w:r>
      <w:r>
        <w:br/>
      </w:r>
      <w:r>
        <w:t xml:space="preserve">Head of Cinema Studies, University of Khartoum</w:t>
      </w:r>
    </w:p>
    <w:p>
      <w:pPr>
        <w:pStyle w:val="BodyText"/>
      </w:pPr>
      <w:r>
        <w:rPr>
          <w:bCs/>
          <w:b/>
        </w:rPr>
        <w:t xml:space="preserve">Co-Reviewer</w:t>
      </w:r>
      <w:r>
        <w:br/>
      </w:r>
      <w:r>
        <w:t xml:space="preserve">Sarah Jenkins</w:t>
      </w:r>
      <w:r>
        <w:br/>
      </w:r>
      <w:r>
        <w:t xml:space="preserve">International Film Critic &amp; Consultant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Sudan Khartoum</dc:title>
  <dc:creator/>
  <dc:language>en</dc:language>
  <cp:keywords/>
  <dcterms:created xsi:type="dcterms:W3CDTF">2026-10-10T08:14:03Z</dcterms:created>
  <dcterms:modified xsi:type="dcterms:W3CDTF">2026-10-10T08:14:03Z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