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 of Operation:</w:t>
      </w:r>
      <w:r>
        <w:t xml:space="preserve"> </w:t>
      </w:r>
      <w:r>
        <w:t xml:space="preserve">Thailand Bangkok</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Bangkok International Cinema Guild</w:t>
      </w:r>
    </w:p>
    <w:bookmarkEnd w:id="20"/>
    <w:bookmarkStart w:id="21" w:name="executive-summary"/>
    <w:p>
      <w:pPr>
        <w:pStyle w:val="Heading2"/>
      </w:pPr>
      <w:r>
        <w:t xml:space="preserve">1. Executive Summary</w:t>
      </w:r>
    </w:p>
    <w:p>
      <w:pPr>
        <w:pStyle w:val="FirstParagraph"/>
      </w:pPr>
      <w:r>
        <w:t xml:space="preserve">This Peer Review Report serves as a comprehensive professional assessment of the subject Film Director, whose primary operational base is located in Thailand Bangkok. The purpose of this document is to evaluate the director's artistic vision, technical proficiency, leadership capabilities, and adherence to industry standards within the unique cultural and logistical context of the Thai film industry. The review was conducted by a panel of senior industry professionals, including producers, cinematographers, and fellow directors based in Bangkok, to ensure an unbiased and thorough analysis.</w:t>
      </w:r>
    </w:p>
    <w:p>
      <w:pPr>
        <w:pStyle w:val="BodyText"/>
      </w:pPr>
      <w:r>
        <w:t xml:space="preserve">The findings indicate that the Film Director demonstrates a high level of competence in navigating the complex landscape of Thailand Bangkok's entertainment sector. The director exhibits a strong understanding of local cultural nuances while maintaining a global cinematic perspective. This report details specific observations regarding creative output, on-set management, and professional conduct.</w:t>
      </w:r>
    </w:p>
    <w:bookmarkEnd w:id="21"/>
    <w:bookmarkStart w:id="22" w:name="artistic-vision-and-creative-direction"/>
    <w:p>
      <w:pPr>
        <w:pStyle w:val="Heading2"/>
      </w:pPr>
      <w:r>
        <w:t xml:space="preserve">2. Artistic Vision and Creative Direction</w:t>
      </w:r>
    </w:p>
    <w:p>
      <w:pPr>
        <w:pStyle w:val="FirstParagraph"/>
      </w:pPr>
      <w:r>
        <w:t xml:space="preserve">A critical component of this Peer Review Report is the evaluation of the Film Director's artistic integrity. Operating in Thailand Bangkok, a city known for its vibrant visual culture and rich history, requires a director to possess a distinct aesthetic sensibility. The subject has consistently demonstrated the ability to weave the atmospheric elements of Bangkok—ranging from the neon-lit streets of Sukhumvit to the serene temples of the old city—into compelling narrative structures.</w:t>
      </w:r>
    </w:p>
    <w:p>
      <w:pPr>
        <w:pStyle w:val="BodyText"/>
      </w:pPr>
      <w:r>
        <w:t xml:space="preserve">The director's approach to storytelling is both innovative and respectful of Thai cultural traditions. The review panel noted a sophisticated use of visual language that resonates with local audiences while appealing to international viewers. The Film Director effectively utilizes the diverse architectural and natural landscapes available in Thailand Bangkok to enhance the emotional depth of the productions. This ability to integrate location-specific elements into the core narrative is a significant strength.</w:t>
      </w:r>
    </w:p>
    <w:bookmarkEnd w:id="22"/>
    <w:bookmarkStart w:id="23" w:name="X62e36a5f79fc2b831736fdace60a29a75481d87"/>
    <w:p>
      <w:pPr>
        <w:pStyle w:val="Heading2"/>
      </w:pPr>
      <w:r>
        <w:t xml:space="preserve">3. Technical Proficiency and Production Management</w:t>
      </w:r>
    </w:p>
    <w:p>
      <w:pPr>
        <w:pStyle w:val="FirstParagraph"/>
      </w:pPr>
      <w:r>
        <w:t xml:space="preserve">The technical execution of projects led by this Film Director has been scrutinized as part of this Peer Review Report. The director displays a robust understanding of modern filmmaking technologies and techniques. In the fast-paced environment of Thailand Bangkok, where production schedules can be tight and resources variable, the director's ability to maintain high technical standards is commendable.</w:t>
      </w:r>
    </w:p>
    <w:p>
      <w:pPr>
        <w:pStyle w:val="BodyText"/>
      </w:pPr>
      <w:r>
        <w:t xml:space="preserve">Collaboration with the technical crew, including cinematographers, sound engineers, and editors based in Bangkok, is characterized by clear communication and mutual respect. The director is adept at managing the logistical challenges inherent to filming in a major metropolitan area like Bangkok, such as securing permits, managing crowd control, and coordinating with local authorities. This logistical competence ensures that productions run smoothly and efficiently, minimizing downtime and budget overruns.</w:t>
      </w:r>
    </w:p>
    <w:bookmarkEnd w:id="23"/>
    <w:bookmarkStart w:id="24" w:name="leadership-and-on-set-conduct"/>
    <w:p>
      <w:pPr>
        <w:pStyle w:val="Heading2"/>
      </w:pPr>
      <w:r>
        <w:t xml:space="preserve">4. Leadership and On-Set Conduct</w:t>
      </w:r>
    </w:p>
    <w:p>
      <w:pPr>
        <w:pStyle w:val="FirstParagraph"/>
      </w:pPr>
      <w:r>
        <w:t xml:space="preserve">Leadership is a pivotal aspect of the role of a Film Director, and this Peer Review Report places significant emphasis on the subject's interpersonal skills. The director is recognized for fostering a collaborative and inclusive on-set environment. In the context of Thailand Bangkok, where hierarchical structures can sometimes influence workplace dynamics, the director's approachable and democratic style is particularly noteworthy.</w:t>
      </w:r>
    </w:p>
    <w:p>
      <w:pPr>
        <w:pStyle w:val="BodyText"/>
      </w:pPr>
      <w:r>
        <w:t xml:space="preserve">Feedback from crew members and actors indicates that the director is patient, articulate, and supportive. The ability to elicit strong performances from actors, both local Thai talent and international guests, is a testament to the director's empathetic leadership. Furthermore, the director adheres to professional ethical standards, ensuring a safe and respectful working environment for all personnel involved in the production.</w:t>
      </w:r>
    </w:p>
    <w:bookmarkEnd w:id="24"/>
    <w:bookmarkStart w:id="25" w:name="X902870709332bb48dc23a9e2c7d7387accc3392"/>
    <w:p>
      <w:pPr>
        <w:pStyle w:val="Heading2"/>
      </w:pPr>
      <w:r>
        <w:t xml:space="preserve">5. Cultural Sensitivity and Local Engagement</w:t>
      </w:r>
    </w:p>
    <w:p>
      <w:pPr>
        <w:pStyle w:val="FirstParagraph"/>
      </w:pPr>
      <w:r>
        <w:t xml:space="preserve">Given the location of operations in Thailand Bangkok, cultural sensitivity is paramount. This Peer Review Report highlights the Film Director's commitment to authentic representation. The director actively engages with local communities and cultural consultants to ensure that portrayals of Thai life, traditions, and social issues are accurate and respectful.</w:t>
      </w:r>
    </w:p>
    <w:p>
      <w:pPr>
        <w:pStyle w:val="BodyText"/>
      </w:pPr>
      <w:r>
        <w:t xml:space="preserve">The director's work often contributes positively to the cultural dialogue within Thailand, addressing contemporary issues while celebrating the nation's heritage. This engagement not only enhances the quality of the films but also strengthens the director's reputation within the local industry. The ability to navigate cultural nuances with grace and intelligence is a defining characteristic of this Film Director's professional profile.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review committee concludes that the Film Director is a highly competent and respected professional within the Thailand Bangkok film industry. The director's combination of artistic vision, technical skill, and leadership qualities makes them a valuable asset to any production.</w:t>
      </w:r>
    </w:p>
    <w:p>
      <w:pPr>
        <w:pStyle w:val="BodyText"/>
      </w:pPr>
      <w:r>
        <w:t xml:space="preserve">It is recommended that the director continue to explore innovative storytelling techniques and further leverage the unique visual and cultural resources of Bangkok. Additionally, mentoring emerging talent within the Thai film community is encouraged to foster the next generation of filmmakers. Overall, this Film Director exemplifies the highest standards of the profession and contributes significantly to the growth and prestige of cinema in Thailand Bangkok.</w:t>
      </w:r>
    </w:p>
    <w:bookmarkEnd w:id="26"/>
    <w:p>
      <w:pPr>
        <w:pStyle w:val="BodyText"/>
      </w:pPr>
      <w:r>
        <w:rPr>
          <w:bCs/>
          <w:b/>
        </w:rPr>
        <w:t xml:space="preserve">Prepared by:</w:t>
      </w:r>
    </w:p>
    <w:p>
      <w:pPr>
        <w:pStyle w:val="BodyText"/>
      </w:pPr>
      <w:r>
        <w:t xml:space="preserve">Dr. Somchai Ratanakul</w:t>
      </w:r>
    </w:p>
    <w:p>
      <w:pPr>
        <w:pStyle w:val="BodyText"/>
      </w:pPr>
      <w:r>
        <w:t xml:space="preserve">Chairperson, Peer Review Committee</w:t>
      </w:r>
    </w:p>
    <w:p>
      <w:pPr>
        <w:pStyle w:val="BodyText"/>
      </w:pPr>
      <w:r>
        <w:t xml:space="preserve">Bangkok International Cinema Guild</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Thailand Bangkok</dc:title>
  <dc:creator/>
  <dc:language>en</dc:language>
  <cp:keywords/>
  <dcterms:created xsi:type="dcterms:W3CDTF">2026-10-10T05:54:43Z</dcterms:created>
  <dcterms:modified xsi:type="dcterms:W3CDTF">2026-10-10T05:54:43Z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