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9" w:name="peer-review-report-film-director"/>
    <w:p>
      <w:pPr>
        <w:pStyle w:val="Heading1"/>
      </w:pPr>
      <w:r>
        <w:t xml:space="preserve">Peer Review Report: Film Director</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Film Director</w:t>
      </w:r>
      <w:r>
        <w:br/>
      </w:r>
      <w:r>
        <w:rPr>
          <w:bCs/>
          <w:b/>
        </w:rPr>
        <w:t xml:space="preserve">Location:</w:t>
      </w:r>
      <w:r>
        <w:t xml:space="preserve"> </w:t>
      </w:r>
      <w:r>
        <w:t xml:space="preserve">Birmingham, United Kingdom</w:t>
      </w:r>
      <w:r>
        <w:br/>
      </w:r>
      <w:r>
        <w:rPr>
          <w:bCs/>
          <w:b/>
        </w:rPr>
        <w:t xml:space="preserve">Date:</w:t>
      </w:r>
      <w:r>
        <w:t xml:space="preserve"> </w:t>
      </w:r>
      <w:r>
        <w:t xml:space="preserve">October 24, 2023</w:t>
      </w:r>
    </w:p>
    <w:p>
      <w:pPr>
        <w:pStyle w:val="BodyText"/>
      </w:pPr>
      <w:r>
        <w:rPr>
          <w:bCs/>
          <w:b/>
        </w:rPr>
        <w:t xml:space="preserve">Reviewing Body:</w:t>
      </w:r>
      <w:r>
        <w:t xml:space="preserve"> </w:t>
      </w:r>
      <w:r>
        <w:t xml:space="preserve">Midlands Creative Arts Panel</w:t>
      </w:r>
      <w:r>
        <w:br/>
      </w:r>
      <w:r>
        <w:rPr>
          <w:bCs/>
          <w:b/>
        </w:rPr>
        <w:t xml:space="preserve">Reference ID:</w:t>
      </w:r>
      <w:r>
        <w:t xml:space="preserve"> </w:t>
      </w:r>
      <w:r>
        <w:t xml:space="preserve">BHM-FD-2023-089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proficiency, and creative leadership of a Film Director operating within the United Kingdom, specifically focusing on the Birmingham region. As Birmingham continues to solidify its reputation as a premier hub for screen production in the UK—often referred to as the "second city" of British film—rigorous peer assessment is essential to maintain high industry standards. This report assesses the director's ability to navigate the unique logistical, cultural, and creative landscape of the West Midlands while delivering high-quality cinematic content.</w:t>
      </w:r>
    </w:p>
    <w:bookmarkEnd w:id="20"/>
    <w:bookmarkStart w:id="21" w:name="context-and-scope-of-review"/>
    <w:p>
      <w:pPr>
        <w:pStyle w:val="Heading2"/>
      </w:pPr>
      <w:r>
        <w:t xml:space="preserve">2. Context and Scope of Review</w:t>
      </w:r>
    </w:p>
    <w:p>
      <w:pPr>
        <w:pStyle w:val="FirstParagraph"/>
      </w:pPr>
      <w:r>
        <w:t xml:space="preserve">The review focuses on the director's recent body of work produced between 2021 and 2023. The scope includes an analysis of pre-production planning, on-set management in Birmingham locations, post-production oversight, and adherence to United Kingdom broadcasting and safety regulations. The assessment is conducted by a panel of senior industry peers, including producers, cinematographers, and fellow directors based in the Midlands.</w:t>
      </w:r>
    </w:p>
    <w:p>
      <w:pPr>
        <w:pStyle w:val="BodyText"/>
      </w:pPr>
      <w:r>
        <w:t xml:space="preserve">The evaluation criteria are aligned with the standards set by the British Film Institute (BFI) and the Screen Directors Guild. Special emphasis is placed on the director's contribution to the local economy and their ability to utilize Birmingham's diverse urban and rural landscapes effectively.</w:t>
      </w:r>
    </w:p>
    <w:bookmarkEnd w:id="21"/>
    <w:bookmarkStart w:id="22" w:name="creative-vision-and-narrative-execution"/>
    <w:p>
      <w:pPr>
        <w:pStyle w:val="Heading2"/>
      </w:pPr>
      <w:r>
        <w:t xml:space="preserve">3. Creative Vision and Narrative Execution</w:t>
      </w:r>
    </w:p>
    <w:p>
      <w:pPr>
        <w:pStyle w:val="FirstParagraph"/>
      </w:pPr>
      <w:r>
        <w:t xml:space="preserve">The Film Director demonstrates a robust creative vision that resonates with contemporary audiences. In the context of Birmingham, a city known for its multicultural fabric and industrial heritage, the director has shown a commendable ability to weave authentic local narratives into broader cinematic themes. The peer panel noted that the director's storytelling avoids clichés often associated with regional productions, instead offering nuanced character studies that reflect the true spirit of the United Kingdom's second city.</w:t>
      </w:r>
    </w:p>
    <w:p>
      <w:pPr>
        <w:pStyle w:val="BodyText"/>
      </w:pPr>
      <w:r>
        <w:t xml:space="preserve">Visual storytelling is a particular strength. The director effectively utilizes the architectural contrasts of Birmingham—from the modern Bullring to the historic Jewellery Quarter—to enhance narrative tension. This spatial awareness indicates a deep understanding of the location, moving beyond mere backdrop usage to integrate the city as a narrative device.</w:t>
      </w:r>
    </w:p>
    <w:bookmarkEnd w:id="22"/>
    <w:bookmarkStart w:id="23" w:name="X62e36a5f79fc2b831736fdace60a29a75481d87"/>
    <w:p>
      <w:pPr>
        <w:pStyle w:val="Heading2"/>
      </w:pPr>
      <w:r>
        <w:t xml:space="preserve">4. Technical Proficiency and Production Management</w:t>
      </w:r>
    </w:p>
    <w:p>
      <w:pPr>
        <w:pStyle w:val="FirstParagraph"/>
      </w:pPr>
      <w:r>
        <w:t xml:space="preserve">From a technical standpoint, the Film Director exhibits strong command over the mechanics of filmmaking. The review highlights effective collaboration with the Director of Photography to maximize natural lighting conditions typical of the UK climate. Furthermore, the director's ability to manage complex shoots within the logistical constraints of Birmingham's busy urban environment is noteworthy.</w:t>
      </w:r>
    </w:p>
    <w:p>
      <w:pPr>
        <w:pStyle w:val="BodyText"/>
      </w:pPr>
      <w:r>
        <w:t xml:space="preserve">Adherence to Health and Safety Executive (HSE) guidelines and local council regulations in Birmingham was observed to be exemplary. The director maintains a professional set environment, ensuring that crew welfare is prioritized, which is critical for retaining talent within the competitive Midlands production sector.</w:t>
      </w:r>
    </w:p>
    <w:bookmarkEnd w:id="23"/>
    <w:bookmarkStart w:id="24" w:name="leadership-and-collaboration"/>
    <w:p>
      <w:pPr>
        <w:pStyle w:val="Heading2"/>
      </w:pPr>
      <w:r>
        <w:t xml:space="preserve">5. Leadership and Collaboration</w:t>
      </w:r>
    </w:p>
    <w:p>
      <w:pPr>
        <w:pStyle w:val="FirstParagraph"/>
      </w:pPr>
      <w:r>
        <w:t xml:space="preserve">A Film Director's role is inherently collaborative. This peer review assesses the subject's interpersonal skills and leadership style. Feedback from crew members and actors indicates that the director fosters an inclusive and respectful atmosphere. This is particularly relevant in Birmingham, where productions often involve diverse teams from various cultural backgrounds.</w:t>
      </w:r>
    </w:p>
    <w:p>
      <w:pPr>
        <w:pStyle w:val="BodyText"/>
      </w:pPr>
      <w:r>
        <w:t xml:space="preserve">The director demonstrates clear communication skills, ensuring that the creative vision is understood by all departments. Their ability to resolve conflicts on set efficiently contributes to a productive workflow, minimizing downtime and budget overruns.</w:t>
      </w:r>
    </w:p>
    <w:bookmarkEnd w:id="24"/>
    <w:bookmarkStart w:id="25" w:name="X99647a81c4cd85e3fbaecf85b3e0b52646ae909"/>
    <w:p>
      <w:pPr>
        <w:pStyle w:val="Heading2"/>
      </w:pPr>
      <w:r>
        <w:t xml:space="preserve">6. Contribution to the Birmingham Film Industry</w:t>
      </w:r>
    </w:p>
    <w:p>
      <w:pPr>
        <w:pStyle w:val="FirstParagraph"/>
      </w:pPr>
      <w:r>
        <w:t xml:space="preserve">Beyond individual projects, the Film Director is evaluated on their contribution to the wider ecosystem of the United Kingdom's film industry in Birmingham. The subject has actively engaged with local talent agencies and production houses, helping to bridge the gap between emerging Midlands talent and national opportunities.</w:t>
      </w:r>
    </w:p>
    <w:p>
      <w:pPr>
        <w:pStyle w:val="BodyText"/>
      </w:pPr>
      <w:r>
        <w:t xml:space="preserve">By prioritizing local hiring and utilizing Birmingham-based post-production facilities, the director supports the regional economy. This commitment to localism is highly valued by the peer panel and aligns with current government initiatives to decentralize the UK film industry from London.</w:t>
      </w:r>
    </w:p>
    <w:bookmarkEnd w:id="25"/>
    <w:bookmarkStart w:id="26" w:name="areas-for-development"/>
    <w:p>
      <w:pPr>
        <w:pStyle w:val="Heading2"/>
      </w:pPr>
      <w:r>
        <w:t xml:space="preserve">7. Areas for Development</w:t>
      </w:r>
    </w:p>
    <w:p>
      <w:pPr>
        <w:pStyle w:val="FirstParagraph"/>
      </w:pPr>
      <w:r>
        <w:t xml:space="preserve">While the overall assessment is positive, the peer panel identified areas for growth. The director is encouraged to further explore digital distribution strategies tailored to international markets, leveraging the success of UK content globally. Additionally, increasing involvement in mentorship programs for aspiring directors in the West Midlands would further solidify their standing as a leader in the Birmingham film community.</w:t>
      </w:r>
    </w:p>
    <w:bookmarkEnd w:id="26"/>
    <w:bookmarkStart w:id="27" w:name="conclusion-and-recommendation"/>
    <w:p>
      <w:pPr>
        <w:pStyle w:val="Heading2"/>
      </w:pPr>
      <w:r>
        <w:t xml:space="preserve">8. Conclusion and Recommendation</w:t>
      </w:r>
    </w:p>
    <w:p>
      <w:pPr>
        <w:pStyle w:val="FirstParagraph"/>
      </w:pPr>
      <w:r>
        <w:t xml:space="preserve">In conclusion, this Peer Review Report affirms that the Film Director meets and exceeds the professional standards required for high-level production in the United Kingdom. Their work in Birmingham is characterized by creative integrity, technical excellence, and a strong commitment to the local industry.</w:t>
      </w:r>
    </w:p>
    <w:p>
      <w:pPr>
        <w:pStyle w:val="BodyText"/>
      </w:pPr>
      <w:r>
        <w:t xml:space="preserve">The panel unanimously recommends the director for continued funding support and leadership roles in upcoming regional projects. Their contribution is vital to maintaining Birmingham's status as a dynamic and innovative center for film production in the UK.</w:t>
      </w:r>
    </w:p>
    <w:bookmarkEnd w:id="27"/>
    <w:bookmarkStart w:id="28" w:name="signatures"/>
    <w:p>
      <w:pPr>
        <w:pStyle w:val="Heading3"/>
      </w:pPr>
      <w:r>
        <w:t xml:space="preserve">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Affiliation</w:t>
            </w:r>
          </w:p>
        </w:tc>
        <w:tc>
          <w:tcPr/>
          <w:p>
            <w:pPr>
              <w:pStyle w:val="Compact"/>
              <w:jc w:val="left"/>
            </w:pPr>
            <w:r>
              <w:t xml:space="preserve">Signature</w:t>
            </w:r>
          </w:p>
        </w:tc>
      </w:tr>
      <w:tr>
        <w:tc>
          <w:tcPr/>
          <w:p>
            <w:pPr>
              <w:pStyle w:val="Compact"/>
              <w:jc w:val="left"/>
            </w:pPr>
            <w:r>
              <w:t xml:space="preserve">J. Smith</w:t>
            </w:r>
          </w:p>
        </w:tc>
        <w:tc>
          <w:tcPr/>
          <w:p>
            <w:pPr>
              <w:pStyle w:val="Compact"/>
              <w:jc w:val="left"/>
            </w:pPr>
            <w:r>
              <w:t xml:space="preserve">Senior Producer</w:t>
            </w:r>
          </w:p>
        </w:tc>
        <w:tc>
          <w:tcPr/>
          <w:p>
            <w:pPr>
              <w:pStyle w:val="Compact"/>
              <w:jc w:val="left"/>
            </w:pPr>
            <w:r>
              <w:t xml:space="preserve">Midlands Screen Alliance</w:t>
            </w:r>
          </w:p>
        </w:tc>
        <w:tc>
          <w:tcPr/>
          <w:p>
            <w:pPr>
              <w:pStyle w:val="Compact"/>
              <w:jc w:val="left"/>
            </w:pPr>
            <w:r>
              <w:t xml:space="preserve">[Signed]</w:t>
            </w:r>
          </w:p>
        </w:tc>
      </w:tr>
      <w:tr>
        <w:tc>
          <w:tcPr/>
          <w:p>
            <w:pPr>
              <w:pStyle w:val="Compact"/>
              <w:jc w:val="left"/>
            </w:pPr>
            <w:r>
              <w:t xml:space="preserve">A. Patel</w:t>
            </w:r>
          </w:p>
        </w:tc>
        <w:tc>
          <w:tcPr/>
          <w:p>
            <w:pPr>
              <w:pStyle w:val="Compact"/>
              <w:jc w:val="left"/>
            </w:pPr>
            <w:r>
              <w:t xml:space="preserve">Director</w:t>
            </w:r>
          </w:p>
        </w:tc>
        <w:tc>
          <w:tcPr/>
          <w:p>
            <w:pPr>
              <w:pStyle w:val="Compact"/>
              <w:jc w:val="left"/>
            </w:pPr>
            <w:r>
              <w:t xml:space="preserve">Birmingham Film Society</w:t>
            </w:r>
          </w:p>
        </w:tc>
        <w:tc>
          <w:tcPr/>
          <w:p>
            <w:pPr>
              <w:pStyle w:val="Compact"/>
              <w:jc w:val="left"/>
            </w:pPr>
            <w:r>
              <w:t xml:space="preserve">[Signed]</w:t>
            </w:r>
          </w:p>
        </w:tc>
      </w:tr>
      <w:tr>
        <w:tc>
          <w:tcPr/>
          <w:p>
            <w:pPr>
              <w:pStyle w:val="Compact"/>
              <w:jc w:val="left"/>
            </w:pPr>
            <w:r>
              <w:t xml:space="preserve">R. Davies</w:t>
            </w:r>
          </w:p>
        </w:tc>
        <w:tc>
          <w:tcPr/>
          <w:p>
            <w:pPr>
              <w:pStyle w:val="Compact"/>
              <w:jc w:val="left"/>
            </w:pPr>
            <w:r>
              <w:t xml:space="preserve">Cinematographer</w:t>
            </w:r>
          </w:p>
        </w:tc>
        <w:tc>
          <w:tcPr/>
          <w:p>
            <w:pPr>
              <w:pStyle w:val="Compact"/>
              <w:jc w:val="left"/>
            </w:pPr>
            <w:r>
              <w:t xml:space="preserve">UK Camera Guild</w:t>
            </w:r>
          </w:p>
        </w:tc>
        <w:tc>
          <w:tcPr/>
          <w:p>
            <w:pPr>
              <w:pStyle w:val="Compact"/>
              <w:jc w:val="left"/>
            </w:pPr>
            <w:r>
              <w:t xml:space="preserve">[Signed]</w:t>
            </w:r>
          </w:p>
        </w:tc>
      </w:tr>
    </w:tbl>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Birmingham, United Kingdom</dc:title>
  <dc:creator/>
  <dc:language>en</dc:language>
  <cp:keywords/>
  <dcterms:created xsi:type="dcterms:W3CDTF">2026-10-10T05:52:28Z</dcterms:created>
  <dcterms:modified xsi:type="dcterms:W3CDTF">2026-10-10T05:52:28Z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