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Professional Evaluation of Creative Leadership and Technical Execution</w:t>
      </w:r>
    </w:p>
    <w:bookmarkEnd w:id="20"/>
    <w:p>
      <w:pPr>
        <w:pStyle w:val="BodyText"/>
      </w:pPr>
      <w:r>
        <w:rPr>
          <w:bCs/>
          <w:b/>
        </w:rPr>
        <w:t xml:space="preserve">Subject:</w:t>
      </w:r>
      <w:r>
        <w:t xml:space="preserve"> </w:t>
      </w:r>
      <w:r>
        <w:t xml:space="preserve">Film Director (Lead Creative)</w:t>
      </w:r>
    </w:p>
    <w:p>
      <w:pPr>
        <w:pStyle w:val="BodyText"/>
      </w:pPr>
      <w:r>
        <w:rPr>
          <w:bCs/>
          <w:b/>
        </w:rPr>
        <w:t xml:space="preserve">Location:</w:t>
      </w:r>
      <w:r>
        <w:t xml:space="preserve"> </w:t>
      </w:r>
      <w:r>
        <w:t xml:space="preserve">Miami, Florida,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Project Context:</w:t>
      </w:r>
      <w:r>
        <w:t xml:space="preserve"> </w:t>
      </w:r>
      <w:r>
        <w:t xml:space="preserve">"Neon Bayou" (Independent Feature)</w:t>
      </w:r>
    </w:p>
    <w:p>
      <w:pPr>
        <w:pStyle w:val="BodyText"/>
      </w:pPr>
      <w:r>
        <w:rPr>
          <w:bCs/>
          <w:b/>
        </w:rPr>
        <w:t xml:space="preserve">Reviewer Role:</w:t>
      </w:r>
      <w:r>
        <w:t xml:space="preserve"> </w:t>
      </w:r>
      <w:r>
        <w:t xml:space="preserve">Lead Cinematographer / Production Peer</w:t>
      </w:r>
    </w:p>
    <w:bookmarkStart w:id="21" w:name="overall-performance-metrics"/>
    <w:p>
      <w:pPr>
        <w:pStyle w:val="Heading3"/>
      </w:pPr>
      <w:r>
        <w:t xml:space="preserve">Overall Performance Metrics</w:t>
      </w:r>
    </w:p>
    <w:p>
      <w:pPr>
        <w:pStyle w:val="FirstParagraph"/>
      </w:pPr>
      <w:r>
        <w:t xml:space="preserve">Creative Vision &amp; Storytelling</w:t>
      </w:r>
      <w:r>
        <w:t xml:space="preserve"> </w:t>
      </w:r>
      <w:r>
        <w:t xml:space="preserve">9.5 / 10</w:t>
      </w:r>
    </w:p>
    <w:p>
      <w:pPr>
        <w:pStyle w:val="BodyText"/>
      </w:pPr>
      <w:r>
        <w:t xml:space="preserve">On-Set Leadership &amp; Communication</w:t>
      </w:r>
      <w:r>
        <w:t xml:space="preserve"> </w:t>
      </w:r>
      <w:r>
        <w:t xml:space="preserve">9.0 / 10</w:t>
      </w:r>
    </w:p>
    <w:p>
      <w:pPr>
        <w:pStyle w:val="BodyText"/>
      </w:pPr>
      <w:r>
        <w:t xml:space="preserve">Technical Proficiency</w:t>
      </w:r>
      <w:r>
        <w:t xml:space="preserve"> </w:t>
      </w:r>
      <w:r>
        <w:t xml:space="preserve">8.5 / 10</w:t>
      </w:r>
    </w:p>
    <w:p>
      <w:pPr>
        <w:pStyle w:val="BodyText"/>
      </w:pPr>
      <w:r>
        <w:t xml:space="preserve">Adaptability to Miami Environment</w:t>
      </w:r>
      <w:r>
        <w:t xml:space="preserve"> </w:t>
      </w:r>
      <w:r>
        <w:t xml:space="preserve">10 / 10</w:t>
      </w:r>
    </w:p>
    <w:p>
      <w:pPr>
        <w:pStyle w:val="BodyText"/>
      </w:pPr>
      <w:r>
        <w:t xml:space="preserve">Overall Peer Rating</w:t>
      </w:r>
      <w:r>
        <w:t xml:space="preserve"> </w:t>
      </w:r>
      <w:r>
        <w:t xml:space="preserve">9.25 / 10</w:t>
      </w:r>
    </w:p>
    <w:bookmarkEnd w:id="21"/>
    <w:bookmarkStart w:id="22" w:name="executive-summary"/>
    <w:p>
      <w:pPr>
        <w:pStyle w:val="Heading2"/>
      </w:pPr>
      <w:r>
        <w:t xml:space="preserve">Executive Summary</w:t>
      </w:r>
    </w:p>
    <w:p>
      <w:pPr>
        <w:pStyle w:val="FirstParagraph"/>
      </w:pPr>
      <w:r>
        <w:t xml:space="preserve">This Peer Review Report serves as a comprehensive evaluation of the Film Director's performance during the production of the independent feature film "Neon Bayou," shot primarily in Miami, Florida. As a key member of the creative team operating within the vibrant and competitive film industry of the United States, the Director demonstrated an exceptional ability to harness the unique aesthetic and cultural nuances of Miami to create a visually arresting and narratively compelling work. This report details the Director's leadership style, creative decision-making, technical oversight, and ability to manage the specific logistical challenges inherent to filming in South Florida.</w:t>
      </w:r>
    </w:p>
    <w:bookmarkEnd w:id="22"/>
    <w:bookmarkStart w:id="23" w:name="creative-vision-and-aesthetic-direction"/>
    <w:p>
      <w:pPr>
        <w:pStyle w:val="Heading2"/>
      </w:pPr>
      <w:r>
        <w:t xml:space="preserve">Creative Vision and Aesthetic Direction</w:t>
      </w:r>
    </w:p>
    <w:p>
      <w:pPr>
        <w:pStyle w:val="FirstParagraph"/>
      </w:pPr>
      <w:r>
        <w:t xml:space="preserve">The Film Director exhibited a profound understanding of visual storytelling, particularly in how the setting of Miami was utilized not merely as a backdrop, but as a central character in the narrative. The Director's vision capitalized on the high-contrast lighting, pastel architecture, and tropical humidity characteristic of the region. By leveraging the natural light conditions of Miami during the golden hour, the Director achieved a cinematic quality that elevated the production value significantly.</w:t>
      </w:r>
    </w:p>
    <w:p>
      <w:pPr>
        <w:pStyle w:val="BodyText"/>
      </w:pPr>
      <w:r>
        <w:t xml:space="preserve">Furthermore, the Director successfully integrated the multicultural fabric of Miami into the script's execution. The direction given to the cast reflected a deep respect for the local dialects and cultural mannerisms, ensuring authenticity. This attention to detail is crucial for productions based in the United States, where audiences are increasingly discerning regarding cultural representation. The Director's ability to translate a written script into a cohesive visual language that resonates with both local and international audiences is a standout strength.</w:t>
      </w:r>
    </w:p>
    <w:bookmarkEnd w:id="23"/>
    <w:bookmarkStart w:id="24" w:name="leadership-and-on-set-management"/>
    <w:p>
      <w:pPr>
        <w:pStyle w:val="Heading2"/>
      </w:pPr>
      <w:r>
        <w:t xml:space="preserve">Leadership and On-Set Management</w:t>
      </w:r>
    </w:p>
    <w:p>
      <w:pPr>
        <w:pStyle w:val="FirstParagraph"/>
      </w:pPr>
      <w:r>
        <w:t xml:space="preserve">In the high-pressure environment of a film set, the Film Director maintained a professional, calm, and authoritative presence. The Director fostered a collaborative atmosphere, encouraging input from department heads while maintaining clear final decision-making authority. This balance is essential for maintaining morale and efficiency.</w:t>
      </w:r>
    </w:p>
    <w:p>
      <w:pPr>
        <w:pStyle w:val="BodyText"/>
      </w:pPr>
      <w:r>
        <w:t xml:space="preserve">Specific praise is due for the Director's communication style. Instructions were delivered clearly and concisely, minimizing confusion and reducing downtime. The Director demonstrated strong emotional intelligence, effectively managing conflicts between crew members and ensuring that the working environment remained inclusive and respectful. This leadership approach is particularly vital in Miami, where productions often involve diverse crews from various backgrounds and nationalities.</w:t>
      </w:r>
    </w:p>
    <w:bookmarkEnd w:id="24"/>
    <w:bookmarkStart w:id="25" w:name="technical-proficiency-and-adaptability"/>
    <w:p>
      <w:pPr>
        <w:pStyle w:val="Heading2"/>
      </w:pPr>
      <w:r>
        <w:t xml:space="preserve">Technical Proficiency and Adaptability</w:t>
      </w:r>
    </w:p>
    <w:p>
      <w:pPr>
        <w:pStyle w:val="FirstParagraph"/>
      </w:pPr>
      <w:r>
        <w:t xml:space="preserve">The Film Director displayed a robust technical knowledge base, facilitating effective collaboration with the cinematography and sound departments. The Director was well-versed in camera blocking and lighting setups, which streamlined the shooting process.</w:t>
      </w:r>
    </w:p>
    <w:p>
      <w:pPr>
        <w:pStyle w:val="BodyText"/>
      </w:pPr>
      <w:r>
        <w:t xml:space="preserve">A critical aspect of this review is the Director's adaptability to the environmental challenges of Miami. Filming in South Florida presents unique obstacles, including sudden tropical storms, intense heat, and high humidity levels that can affect equipment and crew stamina. The Director demonstrated excellent crisis management skills, quickly adjusting shooting schedules and locations without compromising the creative vision or the safety of the cast and crew. This resilience is a hallmark of a seasoned professional capable of delivering results in the unpredictable climate of the United States' southeastern coast.</w:t>
      </w:r>
    </w:p>
    <w:bookmarkEnd w:id="25"/>
    <w:bookmarkStart w:id="26" w:name="areas-for-development"/>
    <w:p>
      <w:pPr>
        <w:pStyle w:val="Heading2"/>
      </w:pPr>
      <w:r>
        <w:t xml:space="preserve">Areas for Development</w:t>
      </w:r>
    </w:p>
    <w:p>
      <w:pPr>
        <w:pStyle w:val="FirstParagraph"/>
      </w:pPr>
      <w:r>
        <w:t xml:space="preserve">While the performance was exemplary, there are minor areas for growth. The Director occasionally engaged in extensive discussions regarding artistic choices during tight shooting windows, which occasionally impacted the schedule. Developing a stricter time-management protocol for creative debates could further enhance efficiency. Additionally, while the use of Miami's urban landscape was masterful, future projects could benefit from exploring more of the state's diverse natural environments to broaden the visual palette.</w:t>
      </w:r>
    </w:p>
    <w:bookmarkEnd w:id="26"/>
    <w:bookmarkStart w:id="27" w:name="conclusion"/>
    <w:p>
      <w:pPr>
        <w:pStyle w:val="Heading2"/>
      </w:pPr>
      <w:r>
        <w:t xml:space="preserve">Conclusion</w:t>
      </w:r>
    </w:p>
    <w:p>
      <w:pPr>
        <w:pStyle w:val="FirstParagraph"/>
      </w:pPr>
      <w:r>
        <w:t xml:space="preserve">In conclusion, this Peer Review Report affirms that the Film Director is a highly competent, visionary, and adaptable leader. Their work in Miami, Florida, has not only contributed to the success of the current project but also enhances the reputation of the local film community within the broader United States industry. The Director's ability to blend technical precision with creative flair, while navigating the specific challenges of the Miami production environment, marks them as a valuable asset to any future production. It is the consensus of the reviewing peers that this Director is ready for larger-scale productions and increased creative responsibility.</w:t>
      </w:r>
    </w:p>
    <w:p>
      <w:pPr>
        <w:pStyle w:val="BodyText"/>
      </w:pPr>
      <w:r>
        <w:rPr>
          <w:bCs/>
          <w:b/>
        </w:rPr>
        <w:t xml:space="preserve">Reviewer Signature</w:t>
      </w:r>
      <w:r>
        <w:br/>
      </w:r>
      <w:r>
        <w:t xml:space="preserve">Lead Cinematographer</w:t>
      </w:r>
      <w:r>
        <w:br/>
      </w:r>
      <w:r>
        <w:t xml:space="preserve">Miami Film Guild Member</w:t>
      </w:r>
    </w:p>
    <w:p>
      <w:pPr>
        <w:pStyle w:val="BodyText"/>
      </w:pPr>
      <w:r>
        <w:rPr>
          <w:bCs/>
          <w:b/>
        </w:rPr>
        <w:t xml:space="preserve">Date</w:t>
      </w:r>
      <w:r>
        <w:br/>
      </w:r>
      <w:r>
        <w:t xml:space="preserve">October 24, 2023</w:t>
      </w:r>
    </w:p>
    <w:p>
      <w:pPr>
        <w:pStyle w:val="BodyText"/>
      </w:pPr>
      <w:r>
        <w:t xml:space="preserve">Confidential Document - For Internal Production Use Only. Generated in accordance with United States Film Industry Standards.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Miami, United States</dc:title>
  <dc:creator/>
  <dc:language>en</dc:language>
  <cp:keywords/>
  <dcterms:created xsi:type="dcterms:W3CDTF">2026-10-10T05:52:56Z</dcterms:created>
  <dcterms:modified xsi:type="dcterms:W3CDTF">2026-10-10T05:52:56Z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