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Evaluation</w:t>
      </w:r>
    </w:p>
    <w:bookmarkStart w:id="27" w:name="peer-review-report"/>
    <w:p>
      <w:pPr>
        <w:pStyle w:val="Heading1"/>
      </w:pPr>
      <w:r>
        <w:t xml:space="preserve">Peer Review Report</w:t>
      </w:r>
    </w:p>
    <w:p>
      <w:pPr>
        <w:pStyle w:val="FirstParagraph"/>
      </w:pPr>
      <w:r>
        <w:t xml:space="preserve">Subject of Review</w:t>
      </w:r>
    </w:p>
    <w:p>
      <w:pPr>
        <w:pStyle w:val="BodyText"/>
      </w:pPr>
      <w:r>
        <w:t xml:space="preserve">Film Director</w:t>
      </w:r>
    </w:p>
    <w:p>
      <w:pPr>
        <w:pStyle w:val="BodyText"/>
      </w:pPr>
      <w:r>
        <w:t xml:space="preserve">Project Title</w:t>
      </w:r>
    </w:p>
    <w:p>
      <w:pPr>
        <w:pStyle w:val="BodyText"/>
      </w:pPr>
      <w:r>
        <w:t xml:space="preserve">"Bay Area Perspectives" (Documentary Series)</w:t>
      </w:r>
    </w:p>
    <w:p>
      <w:pPr>
        <w:pStyle w:val="BodyText"/>
      </w:pPr>
      <w:r>
        <w:t xml:space="preserve">Location of Production</w:t>
      </w:r>
    </w:p>
    <w:p>
      <w:pPr>
        <w:pStyle w:val="BodyText"/>
      </w:pPr>
      <w:r>
        <w:t xml:space="preserve">United States San Francisco</w:t>
      </w:r>
    </w:p>
    <w:p>
      <w:pPr>
        <w:pStyle w:val="BodyText"/>
      </w:pPr>
      <w:r>
        <w:t xml:space="preserve">Review Date</w:t>
      </w:r>
    </w:p>
    <w:p>
      <w:pPr>
        <w:pStyle w:val="BodyText"/>
      </w:pPr>
      <w:r>
        <w:t xml:space="preserve">October 24, 2023</w:t>
      </w:r>
    </w:p>
    <w:p>
      <w:pPr>
        <w:pStyle w:val="BodyText"/>
      </w:pPr>
      <w:r>
        <w:t xml:space="preserve">Reviewers</w:t>
      </w:r>
    </w:p>
    <w:p>
      <w:pPr>
        <w:pStyle w:val="BodyText"/>
      </w:pPr>
      <w:r>
        <w:t xml:space="preserve">Senior Creative Committee, SF Film Guild</w:t>
      </w:r>
    </w:p>
    <w:p>
      <w:pPr>
        <w:pStyle w:val="BodyText"/>
      </w:pPr>
      <w:r>
        <w:t xml:space="preserve">Review Period</w:t>
      </w:r>
    </w:p>
    <w:p>
      <w:pPr>
        <w:pStyle w:val="BodyText"/>
      </w:pPr>
      <w:r>
        <w:t xml:space="preserve">January 2023 – September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creative output, and leadership capabilities of the assigned</w:t>
      </w:r>
      <w:r>
        <w:t xml:space="preserve"> </w:t>
      </w:r>
      <w:r>
        <w:rPr>
          <w:bCs/>
          <w:b/>
        </w:rPr>
        <w:t xml:space="preserve">Film Director</w:t>
      </w:r>
      <w:r>
        <w:t xml:space="preserve"> </w:t>
      </w:r>
      <w:r>
        <w:t xml:space="preserve">during the production cycle of the "Bay Area Perspectives" series. The review focuses specifically on the director's ability to navigate the unique logistical, cultural, and aesthetic challenges presented by filming in</w:t>
      </w:r>
      <w:r>
        <w:t xml:space="preserve"> </w:t>
      </w:r>
      <w:r>
        <w:rPr>
          <w:bCs/>
          <w:b/>
        </w:rPr>
        <w:t xml:space="preserve">United States San Francisco</w:t>
      </w:r>
      <w:r>
        <w:t xml:space="preserve">. The assessment is based on feedback from cinematographers, producers, location managers, and post-production supervisors who collaborated directly with the director.</w:t>
      </w:r>
    </w:p>
    <w:p>
      <w:pPr>
        <w:pStyle w:val="BodyText"/>
      </w:pPr>
      <w:r>
        <w:t xml:space="preserve">The overarching goal of this review is to determine the director's proficiency in translating narrative vision into visual reality while maintaining operational efficiency within the high-cost, high-regulation environment of the San Francisco Bay Area. The findings indicate a high level of competence, with specific strengths in visual storytelling and location utilization, alongside areas for improvement regarding schedule management during peak tourist seasons.</w:t>
      </w:r>
    </w:p>
    <w:bookmarkEnd w:id="20"/>
    <w:bookmarkStart w:id="21" w:name="creative-vision-and-aesthetic-execution"/>
    <w:p>
      <w:pPr>
        <w:pStyle w:val="Heading2"/>
      </w:pPr>
      <w:r>
        <w:t xml:space="preserve">2. Creative Vision and Aesthetic Execution</w:t>
      </w:r>
    </w:p>
    <w:p>
      <w:pPr>
        <w:pStyle w:val="FirstParagraph"/>
      </w:pPr>
      <w:r>
        <w:t xml:space="preserve">The primary responsibility of a</w:t>
      </w:r>
      <w:r>
        <w:t xml:space="preserve"> </w:t>
      </w:r>
      <w:r>
        <w:rPr>
          <w:bCs/>
          <w:b/>
        </w:rPr>
        <w:t xml:space="preserve">Film Director</w:t>
      </w:r>
      <w:r>
        <w:t xml:space="preserve"> </w:t>
      </w:r>
      <w:r>
        <w:t xml:space="preserve">is the realization of a cohesive visual and narrative style. In the context of this project, the director was tasked with capturing the essence of</w:t>
      </w:r>
      <w:r>
        <w:t xml:space="preserve"> </w:t>
      </w:r>
      <w:r>
        <w:rPr>
          <w:bCs/>
          <w:b/>
        </w:rPr>
        <w:t xml:space="preserve">United States San Francisco</w:t>
      </w:r>
      <w:r>
        <w:t xml:space="preserve"> </w:t>
      </w:r>
      <w:r>
        <w:t xml:space="preserve">without resorting to clichéd imagery. The peer review panel commends the director for their innovative approach to framing the city. Rather than relying solely on the Golden Gate Bridge or Alcatraz, the director successfully highlighted the architectural diversity of the Mission District and the industrial textures of the Embarcadero.</w:t>
      </w:r>
    </w:p>
    <w:p>
      <w:pPr>
        <w:pStyle w:val="BodyText"/>
      </w:pPr>
      <w:r>
        <w:t xml:space="preserve">The director demonstrated a sophisticated understanding of lighting conditions specific to the San Francisco microclimate. The ability to adapt shooting schedules to the famous "Karl the Fog" phenomenon was noted as a significant creative asset. Instead of treating the fog as an obstacle, the director utilized it to create atmospheric depth in several key scenes. This adaptability suggests a strong command of the local environment, a crucial trait for any filmmaker operating in this region.</w:t>
      </w:r>
    </w:p>
    <w:bookmarkEnd w:id="21"/>
    <w:bookmarkStart w:id="22" w:name="leadership-and-crew-management"/>
    <w:p>
      <w:pPr>
        <w:pStyle w:val="Heading2"/>
      </w:pPr>
      <w:r>
        <w:t xml:space="preserve">3. Leadership and Crew Management</w:t>
      </w:r>
    </w:p>
    <w:p>
      <w:pPr>
        <w:pStyle w:val="FirstParagraph"/>
      </w:pPr>
      <w:r>
        <w:t xml:space="preserve">Effective leadership is paramount on a film set. The</w:t>
      </w:r>
      <w:r>
        <w:t xml:space="preserve"> </w:t>
      </w:r>
      <w:r>
        <w:rPr>
          <w:bCs/>
          <w:b/>
        </w:rPr>
        <w:t xml:space="preserve">Film Director</w:t>
      </w:r>
      <w:r>
        <w:t xml:space="preserve"> </w:t>
      </w:r>
      <w:r>
        <w:t xml:space="preserve">was evaluated on their ability to communicate vision, manage conflict, and maintain morale among a diverse crew. Feedback indicates that the director fosters a collaborative environment, encouraging input from department heads while maintaining final creative authority.</w:t>
      </w:r>
    </w:p>
    <w:p>
      <w:pPr>
        <w:pStyle w:val="BodyText"/>
      </w:pPr>
      <w:r>
        <w:t xml:space="preserve">However, the unique pressures of shooting in</w:t>
      </w:r>
      <w:r>
        <w:t xml:space="preserve"> </w:t>
      </w:r>
      <w:r>
        <w:rPr>
          <w:bCs/>
          <w:b/>
        </w:rPr>
        <w:t xml:space="preserve">United States San Francisco</w:t>
      </w:r>
      <w:r>
        <w:t xml:space="preserve">—including strict noise ordinances and limited parking—placed significant stress on the production schedule. While the director remained calm under pressure, some peers noted that decision-making processes occasionally slowed down during critical location transitions. In a city where location permits are time-sensitive, the director must strive for more decisive action to avoid costly delays.</w:t>
      </w:r>
    </w:p>
    <w:bookmarkEnd w:id="22"/>
    <w:bookmarkStart w:id="23" w:name="X6ec619a41853d88aea1378cdd2de2afd882dff5"/>
    <w:p>
      <w:pPr>
        <w:pStyle w:val="Heading2"/>
      </w:pPr>
      <w:r>
        <w:t xml:space="preserve">4. Logistical Adaptability and Local Compliance</w:t>
      </w:r>
    </w:p>
    <w:p>
      <w:pPr>
        <w:pStyle w:val="FirstParagraph"/>
      </w:pPr>
      <w:r>
        <w:t xml:space="preserve">Filming in</w:t>
      </w:r>
      <w:r>
        <w:t xml:space="preserve"> </w:t>
      </w:r>
      <w:r>
        <w:rPr>
          <w:bCs/>
          <w:b/>
        </w:rPr>
        <w:t xml:space="preserve">United States San Francisco</w:t>
      </w:r>
      <w:r>
        <w:t xml:space="preserve"> </w:t>
      </w:r>
      <w:r>
        <w:t xml:space="preserve">requires rigorous adherence to municipal regulations. This</w:t>
      </w:r>
      <w:r>
        <w:t xml:space="preserve"> </w:t>
      </w:r>
      <w:r>
        <w:rPr>
          <w:bCs/>
          <w:b/>
        </w:rPr>
        <w:t xml:space="preserve">Peer Review Report</w:t>
      </w:r>
      <w:r>
        <w:t xml:space="preserve"> </w:t>
      </w:r>
      <w:r>
        <w:t xml:space="preserve">highlights the director's working relationship with the San Francisco Film Office and local community stakeholders. The director was praised for their respectful engagement with local residents, particularly during shoots in residential neighborhoods like the Sunset and Richmond districts.</w:t>
      </w:r>
    </w:p>
    <w:p>
      <w:pPr>
        <w:pStyle w:val="BodyText"/>
      </w:pPr>
      <w:r>
        <w:t xml:space="preserve">The director's ability to navigate the complex permit landscape was generally effective, though there were instances where the lack of contingency plans for traffic control led to minor disruptions. For future projects, it is recommended that the</w:t>
      </w:r>
      <w:r>
        <w:t xml:space="preserve"> </w:t>
      </w:r>
      <w:r>
        <w:rPr>
          <w:bCs/>
          <w:b/>
        </w:rPr>
        <w:t xml:space="preserve">Film Director</w:t>
      </w:r>
      <w:r>
        <w:t xml:space="preserve"> </w:t>
      </w:r>
      <w:r>
        <w:t xml:space="preserve">collaborate more closely with the production manager during the pre-production phase to anticipate the specific logistical bottlenecks inherent to San Francisco's infrastructure.</w:t>
      </w:r>
    </w:p>
    <w:bookmarkEnd w:id="23"/>
    <w:bookmarkStart w:id="24" w:name="performance-metrics-and-scoring"/>
    <w:p>
      <w:pPr>
        <w:pStyle w:val="Heading2"/>
      </w:pPr>
      <w:r>
        <w:t xml:space="preserve">5. Performance Metrics and Scoring</w:t>
      </w:r>
    </w:p>
    <w:p>
      <w:pPr>
        <w:pStyle w:val="FirstParagraph"/>
      </w:pPr>
      <w:r>
        <w:t xml:space="preserve">Based on the qualitative feedback and quantitative project data, the following scores have been assigned to key performance indicators relevant to the role of</w:t>
      </w:r>
      <w:r>
        <w:t xml:space="preserve"> </w:t>
      </w:r>
      <w:r>
        <w:rPr>
          <w:bCs/>
          <w:b/>
        </w:rPr>
        <w:t xml:space="preserve">Film Director</w:t>
      </w:r>
      <w:r>
        <w:t xml:space="preserve"> </w:t>
      </w:r>
      <w:r>
        <w:t xml:space="preserve">in this specific geographic context.</w:t>
      </w:r>
    </w:p>
    <w:p>
      <w:pPr>
        <w:pStyle w:val="BodyText"/>
      </w:pPr>
      <w:r>
        <w:t xml:space="preserve">Creative Vision &amp; Storytelling</w:t>
      </w:r>
      <w:r>
        <w:t xml:space="preserve"> </w:t>
      </w:r>
      <w:r>
        <w:rPr>
          <w:bCs/>
          <w:b/>
        </w:rPr>
        <w:t xml:space="preserve">9.5 / 10</w:t>
      </w:r>
    </w:p>
    <w:p>
      <w:pPr>
        <w:pStyle w:val="BodyText"/>
      </w:pPr>
      <w:r>
        <w:t xml:space="preserve">Leadership &amp; Communication</w:t>
      </w:r>
      <w:r>
        <w:t xml:space="preserve"> </w:t>
      </w:r>
      <w:r>
        <w:rPr>
          <w:bCs/>
          <w:b/>
        </w:rPr>
        <w:t xml:space="preserve">8.0 / 10</w:t>
      </w:r>
    </w:p>
    <w:p>
      <w:pPr>
        <w:pStyle w:val="BodyText"/>
      </w:pPr>
      <w:r>
        <w:t xml:space="preserve">Adaptability to San Francisco Environment</w:t>
      </w:r>
      <w:r>
        <w:t xml:space="preserve"> </w:t>
      </w:r>
      <w:r>
        <w:rPr>
          <w:bCs/>
          <w:b/>
        </w:rPr>
        <w:t xml:space="preserve">8.5 / 10</w:t>
      </w:r>
    </w:p>
    <w:p>
      <w:pPr>
        <w:pStyle w:val="BodyText"/>
      </w:pPr>
      <w:r>
        <w:t xml:space="preserve">Schedule &amp; Budget Adherence</w:t>
      </w:r>
      <w:r>
        <w:t xml:space="preserve"> </w:t>
      </w:r>
      <w:r>
        <w:rPr>
          <w:bCs/>
          <w:b/>
        </w:rPr>
        <w:t xml:space="preserve">7.5 / 10</w:t>
      </w:r>
    </w:p>
    <w:p>
      <w:pPr>
        <w:pStyle w:val="BodyText"/>
      </w:pPr>
      <w:r>
        <w:t xml:space="preserve">Overall Peer Rating</w:t>
      </w:r>
      <w:r>
        <w:t xml:space="preserve"> </w:t>
      </w:r>
      <w:r>
        <w:rPr>
          <w:bCs/>
          <w:b/>
        </w:rPr>
        <w:t xml:space="preserve">8.4 / 10</w:t>
      </w:r>
    </w:p>
    <w:bookmarkEnd w:id="24"/>
    <w:bookmarkStart w:id="25" w:name="X2505c1a0023529382629b60d8e35fc2b9eaee81"/>
    <w:p>
      <w:pPr>
        <w:pStyle w:val="Heading2"/>
      </w:pPr>
      <w:r>
        <w:t xml:space="preserve">6. Recommendations for Professional Development</w:t>
      </w:r>
    </w:p>
    <w:p>
      <w:pPr>
        <w:pStyle w:val="FirstParagraph"/>
      </w:pPr>
      <w:r>
        <w:t xml:space="preserve">To further enhance their effectiveness as a</w:t>
      </w:r>
      <w:r>
        <w:t xml:space="preserve"> </w:t>
      </w:r>
      <w:r>
        <w:rPr>
          <w:bCs/>
          <w:b/>
        </w:rPr>
        <w:t xml:space="preserve">Film Director</w:t>
      </w:r>
      <w:r>
        <w:t xml:space="preserve"> </w:t>
      </w:r>
      <w:r>
        <w:t xml:space="preserve">within the competitive landscape of</w:t>
      </w:r>
      <w:r>
        <w:t xml:space="preserve"> </w:t>
      </w:r>
      <w:r>
        <w:rPr>
          <w:bCs/>
          <w:b/>
        </w:rPr>
        <w:t xml:space="preserve">United States San Francisco</w:t>
      </w:r>
      <w:r>
        <w:t xml:space="preserve">, the following recommendations are proposed:</w:t>
      </w:r>
    </w:p>
    <w:p>
      <w:pPr>
        <w:numPr>
          <w:ilvl w:val="0"/>
          <w:numId w:val="1001"/>
        </w:numPr>
        <w:pStyle w:val="Compact"/>
      </w:pPr>
      <w:r>
        <w:rPr>
          <w:bCs/>
          <w:b/>
        </w:rPr>
        <w:t xml:space="preserve">Enhanced Pre-Visualization:</w:t>
      </w:r>
      <w:r>
        <w:t xml:space="preserve"> </w:t>
      </w:r>
      <w:r>
        <w:t xml:space="preserve">Utilize advanced storyboarding and virtual scouting tools to better anticipate lighting and logistical challenges specific to San Francisco's topography.</w:t>
      </w:r>
    </w:p>
    <w:p>
      <w:pPr>
        <w:numPr>
          <w:ilvl w:val="0"/>
          <w:numId w:val="1001"/>
        </w:numPr>
        <w:pStyle w:val="Compact"/>
      </w:pPr>
      <w:r>
        <w:rPr>
          <w:bCs/>
          <w:b/>
        </w:rPr>
        <w:t xml:space="preserve">Decisive On-Set Leadership:</w:t>
      </w:r>
      <w:r>
        <w:t xml:space="preserve"> </w:t>
      </w:r>
      <w:r>
        <w:t xml:space="preserve">Focus on streamlining decision-making processes during location shoots to maximize the limited hours allowed by city permits.</w:t>
      </w:r>
    </w:p>
    <w:p>
      <w:pPr>
        <w:numPr>
          <w:ilvl w:val="0"/>
          <w:numId w:val="1001"/>
        </w:numPr>
        <w:pStyle w:val="Compact"/>
      </w:pPr>
      <w:r>
        <w:rPr>
          <w:bCs/>
          <w:b/>
        </w:rPr>
        <w:t xml:space="preserve">Community Engagement:</w:t>
      </w:r>
      <w:r>
        <w:t xml:space="preserve"> </w:t>
      </w:r>
      <w:r>
        <w:t xml:space="preserve">Continue the strong practice of community liaison work, which is increasingly valued by the San Francisco Film Office and local neighborhoods.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Film Director</w:t>
      </w:r>
      <w:r>
        <w:t xml:space="preserve"> </w:t>
      </w:r>
      <w:r>
        <w:t xml:space="preserve">possesses the artistic talent and technical skill necessary to produce high-quality content in</w:t>
      </w:r>
      <w:r>
        <w:t xml:space="preserve"> </w:t>
      </w:r>
      <w:r>
        <w:rPr>
          <w:bCs/>
          <w:b/>
        </w:rPr>
        <w:t xml:space="preserve">United States San Francisco</w:t>
      </w:r>
      <w:r>
        <w:t xml:space="preserve">. While there are areas regarding logistical efficiency that require refinement, the director's ability to capture the unique spirit of the city and lead a creative team is exemplary. The panel recommends continued collaboration and support for future projects within the region.</w:t>
      </w:r>
    </w:p>
    <w:p>
      <w:pPr>
        <w:pStyle w:val="BodyText"/>
      </w:pPr>
      <w:r>
        <w:rPr>
          <w:bCs/>
          <w:b/>
        </w:rPr>
        <w:t xml:space="preserve">Lead Reviewer Signature</w:t>
      </w:r>
      <w:r>
        <w:br/>
      </w:r>
      <w:r>
        <w:t xml:space="preserve">Jane Doe, Senior Producer</w:t>
      </w:r>
      <w:r>
        <w:br/>
      </w:r>
      <w:r>
        <w:t xml:space="preserve">SF Film Guild</w:t>
      </w:r>
    </w:p>
    <w:p>
      <w:pPr>
        <w:pStyle w:val="BodyText"/>
      </w:pPr>
      <w:r>
        <w:rPr>
          <w:bCs/>
          <w:b/>
        </w:rPr>
        <w:t xml:space="preserve">Director Acknowledgment</w:t>
      </w:r>
      <w:r>
        <w:br/>
      </w:r>
      <w:r>
        <w:t xml:space="preserve">John Smith, Film Director</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Evaluation</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