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Film Director Performance Evaluation</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creative output, and leadership capabilities of a Film Director operating within the vibrant cultural landscape of Zimbabwe Harare. The purpose of this evaluation is to provide constructive feedback that aligns with the high standards expected in the film industry, while also considering the unique socio-cultural and economic context of Zimbabwe Harare. This report is based on observations, project outcomes, and feedback from colleagues, crew members, and stakeholders involved in recent film productions.</w:t>
      </w:r>
    </w:p>
    <w:bookmarkEnd w:id="21"/>
    <w:bookmarkStart w:id="22" w:name="creative-vision-and-storytelling"/>
    <w:p>
      <w:pPr>
        <w:pStyle w:val="Heading2"/>
      </w:pPr>
      <w:r>
        <w:t xml:space="preserve">2. Creative Vision and Storytelling</w:t>
      </w:r>
    </w:p>
    <w:p>
      <w:pPr>
        <w:pStyle w:val="FirstParagraph"/>
      </w:pPr>
      <w:r>
        <w:t xml:space="preserve">The Film Director demonstrated a strong creative vision, effectively translating scripts into compelling visual narratives. Their ability to capture the essence of Zimbabwean culture, history, and contemporary issues was evident in their recent projects. The storytelling was authentic and resonated with local audiences in Zimbabwe Harare, as well as international viewers. The director’s use of local settings, languages, and cultural nuances added depth and authenticity to the films, making them stand out in the regional film industry.</w:t>
      </w:r>
    </w:p>
    <w:p>
      <w:pPr>
        <w:pStyle w:val="BodyText"/>
      </w:pPr>
      <w:r>
        <w:t xml:space="preserve">However, there is room for improvement in balancing artistic expression with commercial viability. While the creative choices were commendable, some projects faced challenges in attracting broader audiences due to overly niche themes. The Film Director is encouraged to explore ways to make their work more accessible without compromising artistic integrity.</w:t>
      </w:r>
    </w:p>
    <w:bookmarkEnd w:id="22"/>
    <w:bookmarkStart w:id="23" w:name="leadership-and-team-management"/>
    <w:p>
      <w:pPr>
        <w:pStyle w:val="Heading2"/>
      </w:pPr>
      <w:r>
        <w:t xml:space="preserve">3. Leadership and Team Management</w:t>
      </w:r>
    </w:p>
    <w:p>
      <w:pPr>
        <w:pStyle w:val="FirstParagraph"/>
      </w:pPr>
      <w:r>
        <w:t xml:space="preserve">As a leader, the Film Director exhibited strong organizational skills and the ability to manage diverse teams effectively. They fostered a collaborative environment where crew members felt valued and motivated to contribute their best work. This was particularly important in Zimbabwe Harare, where resource constraints often require creative problem-solving and teamwork.</w:t>
      </w:r>
    </w:p>
    <w:p>
      <w:pPr>
        <w:pStyle w:val="BodyText"/>
      </w:pPr>
      <w:r>
        <w:t xml:space="preserve">The director’s communication style was clear and respectful, ensuring that everyone on set understood their roles and responsibilities. However, there were instances where decision-making processes could have been more inclusive. Encouraging greater input from key team members, such as cinematographers and production designers, could lead to even more innovative outcomes.</w:t>
      </w:r>
    </w:p>
    <w:bookmarkEnd w:id="23"/>
    <w:bookmarkStart w:id="24" w:name="technical-proficiency"/>
    <w:p>
      <w:pPr>
        <w:pStyle w:val="Heading2"/>
      </w:pPr>
      <w:r>
        <w:t xml:space="preserve">4. Technical Proficiency</w:t>
      </w:r>
    </w:p>
    <w:p>
      <w:pPr>
        <w:pStyle w:val="FirstParagraph"/>
      </w:pPr>
      <w:r>
        <w:t xml:space="preserve">The Film Director displayed a solid understanding of technical aspects of filmmaking, including camera work, lighting, and sound design. Their attention to detail ensured that the visual and auditory elements of the films were of high quality. This technical proficiency was crucial in overcoming some of the logistical challenges faced during productions in Zimbabwe Harare, such as limited access to advanced equipment.</w:t>
      </w:r>
    </w:p>
    <w:p>
      <w:pPr>
        <w:pStyle w:val="BodyText"/>
      </w:pPr>
      <w:r>
        <w:t xml:space="preserve">Nevertheless, there is an opportunity for the director to stay updated with emerging technologies and techniques in filmmaking. Incorporating new tools and methods could enhance the overall production value and competitiveness of their work in the global market.</w:t>
      </w:r>
    </w:p>
    <w:bookmarkEnd w:id="24"/>
    <w:bookmarkStart w:id="25" w:name="cultural-sensitivity-and-representation"/>
    <w:p>
      <w:pPr>
        <w:pStyle w:val="Heading2"/>
      </w:pPr>
      <w:r>
        <w:t xml:space="preserve">5. Cultural Sensitivity and Representation</w:t>
      </w:r>
    </w:p>
    <w:p>
      <w:pPr>
        <w:pStyle w:val="FirstParagraph"/>
      </w:pPr>
      <w:r>
        <w:t xml:space="preserve">One of the standout qualities of this Film Director is their commitment to cultural sensitivity and accurate representation. In Zimbabwe Harare, where cultural diversity is a defining feature, the director’s efforts to portray different communities authentically were highly appreciated. Their work has contributed positively to the preservation and promotion of Zimbabwean heritage.</w:t>
      </w:r>
    </w:p>
    <w:p>
      <w:pPr>
        <w:pStyle w:val="BodyText"/>
      </w:pPr>
      <w:r>
        <w:t xml:space="preserve">That said, there is always room for deeper engagement with local communities during the pre-production phase. Consulting with cultural experts and community leaders can help ensure that portrayals are not only respectful but also enriching for all audiences.</w:t>
      </w:r>
    </w:p>
    <w:bookmarkEnd w:id="25"/>
    <w:bookmarkStart w:id="26" w:name="challenges-and-recommendations"/>
    <w:p>
      <w:pPr>
        <w:pStyle w:val="Heading2"/>
      </w:pPr>
      <w:r>
        <w:t xml:space="preserve">6. Challenges and Recommendations</w:t>
      </w:r>
    </w:p>
    <w:p>
      <w:pPr>
        <w:pStyle w:val="FirstParagraph"/>
      </w:pPr>
      <w:r>
        <w:t xml:space="preserve">Operating as a Film Director in Zimbabwe Harare comes with unique challenges, including limited funding, infrastructure constraints, and regulatory hurdles. Despite these obstacles, the director has shown resilience and adaptability. To further enhance their effectiveness, the following recommendations are made:</w:t>
      </w:r>
    </w:p>
    <w:p>
      <w:pPr>
        <w:numPr>
          <w:ilvl w:val="0"/>
          <w:numId w:val="1001"/>
        </w:numPr>
        <w:pStyle w:val="Compact"/>
      </w:pPr>
      <w:r>
        <w:t xml:space="preserve">Seek partnerships with international film organizations to access additional resources and training opportunities.</w:t>
      </w:r>
    </w:p>
    <w:p>
      <w:pPr>
        <w:numPr>
          <w:ilvl w:val="0"/>
          <w:numId w:val="1001"/>
        </w:numPr>
        <w:pStyle w:val="Compact"/>
      </w:pPr>
      <w:r>
        <w:t xml:space="preserve">Invest time in networking with other filmmakers in Zimbabwe Harare to build a stronger local film community.</w:t>
      </w:r>
    </w:p>
    <w:p>
      <w:pPr>
        <w:numPr>
          <w:ilvl w:val="0"/>
          <w:numId w:val="1001"/>
        </w:numPr>
        <w:pStyle w:val="Compact"/>
      </w:pPr>
      <w:r>
        <w:t xml:space="preserve">Explore digital platforms for distribution to reach wider audiences beyond traditional cinema channels.</w:t>
      </w:r>
    </w:p>
    <w:bookmarkEnd w:id="26"/>
    <w:bookmarkStart w:id="27" w:name="conclusion"/>
    <w:p>
      <w:pPr>
        <w:pStyle w:val="Heading2"/>
      </w:pPr>
      <w:r>
        <w:t xml:space="preserve">7. Conclusion</w:t>
      </w:r>
    </w:p>
    <w:p>
      <w:pPr>
        <w:pStyle w:val="FirstParagraph"/>
      </w:pPr>
      <w:r>
        <w:t xml:space="preserve">In conclusion, this Peer Review Report highlights the strengths and areas for improvement of the Film Director in question. Their contributions to the film industry in Zimbabwe Harare have been significant, and their dedication to storytelling and cultural representation is commendable. By addressing the identified areas for growth, the director can continue to elevate their craft and make an even greater impact in the region and beyond.</w:t>
      </w:r>
    </w:p>
    <w:bookmarkEnd w:id="27"/>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Film Critic</w:t>
      </w:r>
    </w:p>
    <w:p>
      <w:pPr>
        <w:pStyle w:val="BodyText"/>
      </w:pPr>
      <w:r>
        <w:rPr>
          <w:bCs/>
          <w:b/>
        </w:rPr>
        <w:t xml:space="preserve">Organization:</w:t>
      </w:r>
      <w:r>
        <w:t xml:space="preserve"> </w:t>
      </w:r>
      <w:r>
        <w:t xml:space="preserve">Zimbabwe Film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Zimbabwe Harare</dc:title>
  <dc:creator/>
  <dc:language>en</dc:language>
  <cp:keywords/>
  <dcterms:created xsi:type="dcterms:W3CDTF">2026-10-10T04:22:44Z</dcterms:created>
  <dcterms:modified xsi:type="dcterms:W3CDTF">2026-10-10T04:22:44Z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