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Medellín,</w:t>
      </w:r>
      <w:r>
        <w:t xml:space="preserve"> </w:t>
      </w:r>
      <w:r>
        <w:t xml:space="preserve">Colombia</w:t>
      </w:r>
    </w:p>
    <w:bookmarkStart w:id="27" w:name="Xd2ff8d5db540c6e03e087d34d6a02fe658e4622"/>
    <w:p>
      <w:pPr>
        <w:pStyle w:val="Heading1"/>
      </w:pPr>
      <w:r>
        <w:t xml:space="preserve">Peer Review Report: Financial Analyst Performance Evaluation</w:t>
      </w:r>
    </w:p>
    <w:p>
      <w:pPr>
        <w:pStyle w:val="FirstParagraph"/>
      </w:pPr>
      <w:r>
        <w:rPr>
          <w:bCs/>
          <w:b/>
        </w:rPr>
        <w:t xml:space="preserve">Employee Name:</w:t>
      </w:r>
      <w:r>
        <w:t xml:space="preserve"> </w:t>
      </w:r>
      <w:r>
        <w:t xml:space="preserve">[Insert Name]</w:t>
      </w:r>
      <w:r>
        <w:br/>
      </w:r>
      <w:r>
        <w:rPr>
          <w:bCs/>
          <w:b/>
        </w:rPr>
        <w:t xml:space="preserve">Position:</w:t>
      </w:r>
      <w:r>
        <w:t xml:space="preserve"> </w:t>
      </w:r>
      <w:r>
        <w:t xml:space="preserve">Financial Analyst</w:t>
      </w:r>
      <w:r>
        <w:br/>
      </w:r>
      <w:r>
        <w:rPr>
          <w:bCs/>
          <w:b/>
        </w:rPr>
        <w:t xml:space="preserve">Department:</w:t>
      </w:r>
      <w:r>
        <w:t xml:space="preserve"> </w:t>
      </w:r>
      <w:r>
        <w:t xml:space="preserve">Finance &amp; Accounting</w:t>
      </w:r>
      <w:r>
        <w:br/>
      </w:r>
      <w:r>
        <w:rPr>
          <w:bCs/>
          <w:b/>
        </w:rPr>
        <w:t xml:space="preserve">Location:</w:t>
      </w:r>
      <w:r>
        <w:t xml:space="preserve"> </w:t>
      </w:r>
      <w:r>
        <w:t xml:space="preserve">Medellín, Colombia</w:t>
      </w:r>
    </w:p>
    <w:p>
      <w:pPr>
        <w:pStyle w:val="BodyText"/>
      </w:pPr>
      <w:r>
        <w:rPr>
          <w:bCs/>
          <w:b/>
        </w:rPr>
        <w:t xml:space="preserve">Review Period:</w:t>
      </w:r>
      <w:r>
        <w:t xml:space="preserve"> </w:t>
      </w:r>
      <w:r>
        <w:t xml:space="preserve">Q3 2023 - Q3 2024</w:t>
      </w:r>
      <w:r>
        <w:br/>
      </w:r>
      <w:r>
        <w:rPr>
          <w:bCs/>
          <w:b/>
        </w:rPr>
        <w:t xml:space="preserve">Date of Review:</w:t>
      </w:r>
      <w:r>
        <w:t xml:space="preserve"> </w:t>
      </w:r>
      <w:r>
        <w:t xml:space="preserve">[Insert Date]</w:t>
      </w:r>
      <w:r>
        <w:br/>
      </w:r>
      <w:r>
        <w:rPr>
          <w:bCs/>
          <w:b/>
        </w:rPr>
        <w:t xml:space="preserve">Reviewer:</w:t>
      </w:r>
      <w:r>
        <w:t xml:space="preserve"> </w:t>
      </w:r>
      <w:r>
        <w:t xml:space="preserve">[Insert Reviewer Name]</w:t>
      </w:r>
      <w:r>
        <w:br/>
      </w:r>
      <w:r>
        <w:rPr>
          <w:bCs/>
          <w:b/>
        </w:rPr>
        <w:t xml:space="preserve">Reviewer Role:</w:t>
      </w:r>
      <w:r>
        <w:t xml:space="preserve"> </w:t>
      </w:r>
      <w:r>
        <w:t xml:space="preserve">Senior Financial Analyst / Team Lead</w:t>
      </w:r>
    </w:p>
    <w:bookmarkStart w:id="20" w:name="executive-summary"/>
    <w:p>
      <w:pPr>
        <w:pStyle w:val="Heading2"/>
      </w:pPr>
      <w:r>
        <w:t xml:space="preserve">1. Executive Summary</w:t>
      </w:r>
    </w:p>
    <w:p>
      <w:pPr>
        <w:pStyle w:val="FirstParagraph"/>
      </w:pPr>
      <w:r>
        <w:t xml:space="preserve">This Peer Review Report serves as a comprehensive evaluation of the performance, technical proficiency, and professional conduct of the Financial Analyst based in our Medellín office. As the financial hub of Antioquia continues to expand, the role of the Financial Analyst has become increasingly critical in navigating the complexities of the Colombian market. This document outlines the analyst's contributions to financial modeling, regulatory compliance, and strategic planning, specifically tailored to the economic landscape of Medellín.</w:t>
      </w:r>
    </w:p>
    <w:bookmarkEnd w:id="20"/>
    <w:bookmarkStart w:id="21" w:name="Xf2af53dd5f2fd62e41837d37108c21fae098b08"/>
    <w:p>
      <w:pPr>
        <w:pStyle w:val="Heading2"/>
      </w:pPr>
      <w:r>
        <w:t xml:space="preserve">2. Technical Competence and Financial Modeling</w:t>
      </w:r>
    </w:p>
    <w:p>
      <w:pPr>
        <w:pStyle w:val="FirstParagraph"/>
      </w:pPr>
      <w:r>
        <w:t xml:space="preserve">The primary responsibility of a Financial Analyst in this region involves rigorous data analysis and forecasting. The subject of this review has demonstrated exceptional proficiency in advanced Excel modeling and the utilization of ERP systems such as SAP and Oracle, which are standard in major Colombian enterprises.</w:t>
      </w:r>
    </w:p>
    <w:p>
      <w:pPr>
        <w:pStyle w:val="BodyText"/>
      </w:pPr>
      <w:r>
        <w:t xml:space="preserve">Specifically, the analyst has excelled in creating dynamic financial models that account for local variables, including the volatility of the Colombian Peso (COP) against the US Dollar (USD). In a globalized economy, the ability to hedge against currency fluctuation is vital. The analyst's recent work on the Q2 budgeting cycle showcased a sophisticated understanding of how exchange rate shifts impact our operational costs in Medellín. Furthermore, their integration of local tax regulations, such as the Impuesto sobre la Renta (Income Tax) and the specific withholding taxes applicable in Colombia, ensured that our financial projections remained compliant and accurate.</w:t>
      </w:r>
    </w:p>
    <w:bookmarkEnd w:id="21"/>
    <w:bookmarkStart w:id="22" w:name="Xec8f6c9fe2c0670b1854a6eceed06dc5b276ee2"/>
    <w:p>
      <w:pPr>
        <w:pStyle w:val="Heading2"/>
      </w:pPr>
      <w:r>
        <w:t xml:space="preserve">3. Regulatory Compliance and Local Market Knowledge</w:t>
      </w:r>
    </w:p>
    <w:p>
      <w:pPr>
        <w:pStyle w:val="FirstParagraph"/>
      </w:pPr>
      <w:r>
        <w:t xml:space="preserve">Operating in Colombia requires a nuanced understanding of the Superintendencia Financiera de Colombia's regulations. This Financial Analyst has shown a commendable grasp of these requirements. Unlike generic financial roles, this position demands constant vigilance regarding local fiscal laws.</w:t>
      </w:r>
    </w:p>
    <w:p>
      <w:pPr>
        <w:pStyle w:val="BodyText"/>
      </w:pPr>
      <w:r>
        <w:t xml:space="preserve">The analyst successfully led the internal audit preparation for our Medellín branch, ensuring that all financial records adhered to the Colombian Financial Reporting Standards (NIIF). Their ability to interpret complex local legislation and translate it into actionable financial strategies has mitigated potential legal risks for the company. This localized expertise is a significant asset, as it bridges the gap between international corporate standards and the specific legal realities of doing business in Medellín.</w:t>
      </w:r>
    </w:p>
    <w:bookmarkEnd w:id="22"/>
    <w:bookmarkStart w:id="23" w:name="X2bee38230bf765ecd4ee78bd3483236ad44482b"/>
    <w:p>
      <w:pPr>
        <w:pStyle w:val="Heading2"/>
      </w:pPr>
      <w:r>
        <w:t xml:space="preserve">4. Strategic Analysis and Business Partnering</w:t>
      </w:r>
    </w:p>
    <w:p>
      <w:pPr>
        <w:pStyle w:val="FirstParagraph"/>
      </w:pPr>
      <w:r>
        <w:t xml:space="preserve">Beyond number crunching, the role of the Financial Analyst in Medellín involves acting as a strategic partner to department heads. The analyst has effectively communicated financial insights to non-financial stakeholders, facilitating better decision-making across the organization.</w:t>
      </w:r>
    </w:p>
    <w:p>
      <w:pPr>
        <w:pStyle w:val="BodyText"/>
      </w:pPr>
      <w:r>
        <w:t xml:space="preserve">A notable achievement during this review period was the analysis of the expansion project into the northern districts of Medellín. The analyst provided a detailed cost-benefit analysis that considered local real estate trends, labor costs in Antioquia, and infrastructure development plans. This data-driven approach allowed management to allocate resources more efficiently, demonstrating the analyst's ability to align financial data with broader business objectives.</w:t>
      </w:r>
    </w:p>
    <w:bookmarkEnd w:id="23"/>
    <w:bookmarkStart w:id="24" w:name="soft-skills-and-professional-conduct"/>
    <w:p>
      <w:pPr>
        <w:pStyle w:val="Heading2"/>
      </w:pPr>
      <w:r>
        <w:t xml:space="preserve">5. Soft Skills and Professional Conduct</w:t>
      </w:r>
    </w:p>
    <w:p>
      <w:pPr>
        <w:pStyle w:val="FirstParagraph"/>
      </w:pPr>
      <w:r>
        <w:t xml:space="preserve">The cultural environment in Medellín is known for its collaborative and warm professional atmosphere. This Financial Analyst has integrated seamlessly into the team, fostering a positive work environment. Their communication skills are strong, with the ability to present complex financial data clearly in both English and Spanish, which is essential for our multinational operations.</w:t>
      </w:r>
    </w:p>
    <w:p>
      <w:pPr>
        <w:pStyle w:val="BodyText"/>
      </w:pPr>
      <w:r>
        <w:t xml:space="preserve">The analyst demonstrates high emotional intelligence, often mediating between conflicting departmental budgets with diplomacy and logic. Their punctuality, reliability, and ethical standards align perfectly with the company's core values. They have also taken the initiative to mentor junior staff members, helping to build a stronger financial team within the Medellín office.</w:t>
      </w:r>
    </w:p>
    <w:bookmarkEnd w:id="24"/>
    <w:bookmarkStart w:id="25" w:name="areas-for-improvement"/>
    <w:p>
      <w:pPr>
        <w:pStyle w:val="Heading2"/>
      </w:pPr>
      <w:r>
        <w:t xml:space="preserve">6. Areas for Improvement</w:t>
      </w:r>
    </w:p>
    <w:p>
      <w:pPr>
        <w:pStyle w:val="FirstParagraph"/>
      </w:pPr>
      <w:r>
        <w:t xml:space="preserve">While the performance has been largely exemplary, there are areas for growth. To further enhance their value as a Financial Analyst, it is recommended that the individual deepen their expertise in data visualization tools such as Power BI or Tableau. As our data sets grow, the ability to present real-time financial dashboards will be crucial. Additionally, while their knowledge of Colombian tax law is strong, expanding their understanding of international tax treaties could benefit our cross-border operations.</w:t>
      </w:r>
    </w:p>
    <w:bookmarkEnd w:id="25"/>
    <w:bookmarkStart w:id="26" w:name="conclusion"/>
    <w:p>
      <w:pPr>
        <w:pStyle w:val="Heading2"/>
      </w:pPr>
      <w:r>
        <w:t xml:space="preserve">7. Conclusion</w:t>
      </w:r>
    </w:p>
    <w:p>
      <w:pPr>
        <w:pStyle w:val="FirstParagraph"/>
      </w:pPr>
      <w:r>
        <w:t xml:space="preserve">In conclusion, this Financial Analyst is a vital asset to our operations in Medellín, Colombia. Their combination of technical financial skills, deep understanding of the local regulatory environment, and strong interpersonal abilities makes them an excellent peer and team member. This Peer Review Report confirms that they are meeting and often exceeding the expectations of their role. We look forward to their continued growth and contribution to the company's financial success in the region.</w:t>
      </w:r>
    </w:p>
    <w:bookmarkEnd w:id="26"/>
    <w:p>
      <w:pPr>
        <w:pStyle w:val="BodyText"/>
      </w:pPr>
      <w:r>
        <w:rPr>
          <w:bCs/>
          <w:b/>
        </w:rPr>
        <w:t xml:space="preserve">Reviewer Signature:</w:t>
      </w:r>
      <w:r>
        <w:t xml:space="preserve"> </w:t>
      </w:r>
      <w:r>
        <w:t xml:space="preserve">__________________________</w:t>
      </w:r>
    </w:p>
    <w:p>
      <w:pPr>
        <w:pStyle w:val="BodyText"/>
      </w:pPr>
      <w:r>
        <w:rPr>
          <w:bCs/>
          <w:b/>
        </w:rPr>
        <w:t xml:space="preserve">Date:</w:t>
      </w:r>
      <w:r>
        <w:t xml:space="preserve"> </w:t>
      </w:r>
      <w:r>
        <w:t xml:space="preserve">__________________________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Medellín, Colombia</dc:title>
  <dc:creator/>
  <dc:language>en</dc:language>
  <cp:keywords/>
  <dcterms:created xsi:type="dcterms:W3CDTF">2026-10-10T08:13:42Z</dcterms:created>
  <dcterms:modified xsi:type="dcterms:W3CDTF">2026-10-10T08:13:42Z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