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r>
        <w:t xml:space="preserve"> </w:t>
      </w:r>
      <w:r>
        <w:t xml:space="preserve">-</w:t>
      </w:r>
      <w:r>
        <w:t xml:space="preserve"> </w:t>
      </w:r>
      <w:r>
        <w:t xml:space="preserve">DR</w:t>
      </w:r>
      <w:r>
        <w:t xml:space="preserve"> </w:t>
      </w:r>
      <w:r>
        <w:t xml:space="preserve">Congo</w:t>
      </w:r>
      <w:r>
        <w:t xml:space="preserve"> </w:t>
      </w:r>
      <w:r>
        <w:t xml:space="preserve">Kinshasa</w:t>
      </w:r>
    </w:p>
    <w:bookmarkStart w:id="20" w:name="peer-review-report"/>
    <w:p>
      <w:pPr>
        <w:pStyle w:val="Heading1"/>
      </w:pPr>
      <w:r>
        <w:t xml:space="preserve">Peer Review Report</w:t>
      </w:r>
    </w:p>
    <w:p>
      <w:pPr>
        <w:pStyle w:val="FirstParagraph"/>
      </w:pPr>
      <w:r>
        <w:rPr>
          <w:bCs/>
          <w:b/>
        </w:rPr>
        <w:t xml:space="preserve">Subject Position:</w:t>
      </w:r>
      <w:r>
        <w:t xml:space="preserve"> </w:t>
      </w:r>
      <w:r>
        <w:t xml:space="preserve">Financial Analyst</w:t>
      </w:r>
    </w:p>
    <w:p>
      <w:pPr>
        <w:pStyle w:val="BodyText"/>
      </w:pPr>
      <w:r>
        <w:rPr>
          <w:bCs/>
          <w:b/>
        </w:rPr>
        <w:t xml:space="preserve">Location:</w:t>
      </w:r>
      <w:r>
        <w:t xml:space="preserve"> </w:t>
      </w:r>
      <w:r>
        <w:t xml:space="preserve">Kinshasa, DR Congo</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technical competency, and operational adaptability of the Financial Analyst assigned to our operations in Kinshasa, Democratic Republic of Congo (DR Congo). The purpose of this review is to assess the analyst's ability to navigate the complex economic landscape of the region while maintaining rigorous financial standards. The review focuses on the individual's capacity to manage currency volatility, ensure regulatory compliance with local Congolese laws, and provide actionable financial insights to senior management. Overall, the analyst has demonstrated a commendable level of proficiency, though specific areas regarding cross-departmental communication and advanced risk modeling require further development.</w:t>
      </w:r>
    </w:p>
    <w:bookmarkEnd w:id="21"/>
    <w:bookmarkStart w:id="22" w:name="contextual-challenges-in-kinshasa"/>
    <w:p>
      <w:pPr>
        <w:pStyle w:val="Heading2"/>
      </w:pPr>
      <w:r>
        <w:t xml:space="preserve">2. Contextual Challenges in Kinshasa</w:t>
      </w:r>
    </w:p>
    <w:p>
      <w:pPr>
        <w:pStyle w:val="FirstParagraph"/>
      </w:pPr>
      <w:r>
        <w:t xml:space="preserve">Operating as a Financial Analyst in Kinshasa presents unique challenges that distinguish this role from standard financial positions in more stable markets. The DR Congo economy is characterized by significant fluctuations in the Congolese Franc (CDF), high inflation rates, and a regulatory environment that can shift rapidly. Furthermore, the infrastructure in Kinshasa often necessitates robust contingency planning for data security and transaction processing.</w:t>
      </w:r>
    </w:p>
    <w:p>
      <w:pPr>
        <w:pStyle w:val="BodyText"/>
      </w:pPr>
      <w:r>
        <w:t xml:space="preserve">This review specifically examines how the analyst has adapted to these local conditions. Success in this role requires not only technical accounting skills but also a deep understanding of the socio-economic factors influencing business operations in the capital city. The analyst is expected to bridge the gap between international financial reporting standards (IFRS) and local statutory requirements, ensuring that the organization remains compliant while optimizing financial performance.</w:t>
      </w:r>
    </w:p>
    <w:bookmarkEnd w:id="22"/>
    <w:bookmarkStart w:id="23" w:name="X8c11585316d5ef7a9b256ce68200e4716ed0941"/>
    <w:p>
      <w:pPr>
        <w:pStyle w:val="Heading2"/>
      </w:pPr>
      <w:r>
        <w:t xml:space="preserve">3. Technical Competency and Financial Analysis</w:t>
      </w:r>
    </w:p>
    <w:p>
      <w:pPr>
        <w:pStyle w:val="FirstParagraph"/>
      </w:pPr>
      <w:r>
        <w:rPr>
          <w:bCs/>
          <w:b/>
        </w:rPr>
        <w:t xml:space="preserve">Financial Modeling and Forecasting:</w:t>
      </w:r>
      <w:r>
        <w:t xml:space="preserve"> </w:t>
      </w:r>
      <w:r>
        <w:t xml:space="preserve">The analyst has shown strong capability in developing financial models that account for the high volatility of the CDF against major currencies such as the USD and EUR. Their forecasts for Q3 accurately predicted cash flow constraints resulting from recent tax policy changes in the DR Congo. The use of scenario planning to mitigate currency risk has been particularly effective, allowing the Kinshasa branch to hedge appropriately.</w:t>
      </w:r>
    </w:p>
    <w:p>
      <w:pPr>
        <w:pStyle w:val="BodyText"/>
      </w:pPr>
      <w:r>
        <w:rPr>
          <w:bCs/>
          <w:b/>
        </w:rPr>
        <w:t xml:space="preserve">Regulatory Compliance:</w:t>
      </w:r>
      <w:r>
        <w:t xml:space="preserve"> </w:t>
      </w:r>
      <w:r>
        <w:t xml:space="preserve">A critical aspect of this role is adherence to the regulations set forth by the Direction Générale des Impôts (DGI) and the Banque Centrale du Congo (BCC). The analyst has maintained a flawless compliance record during this review period. They successfully navigated the complexities of local tax filings and ensured that all financial audits were conducted in accordance with both national laws and international standards. Their diligence in maintaining accurate documentation has protected the organization from potential legal liabilities.</w:t>
      </w:r>
    </w:p>
    <w:p>
      <w:pPr>
        <w:pStyle w:val="BodyText"/>
      </w:pPr>
      <w:r>
        <w:rPr>
          <w:bCs/>
          <w:b/>
        </w:rPr>
        <w:t xml:space="preserve">Data Integrity:</w:t>
      </w:r>
      <w:r>
        <w:t xml:space="preserve"> </w:t>
      </w:r>
      <w:r>
        <w:t xml:space="preserve">Despite occasional connectivity issues common in Kinshasa, the analyst has ensured the integrity and timeliness of financial data. They implemented a robust data backup protocol that safeguards sensitive financial information, demonstrating a proactive approach to operational risks.</w:t>
      </w:r>
    </w:p>
    <w:bookmarkEnd w:id="23"/>
    <w:bookmarkStart w:id="24" w:name="Xbaea18533fa3c21178aa544be428011da15d0a3"/>
    <w:p>
      <w:pPr>
        <w:pStyle w:val="Heading2"/>
      </w:pPr>
      <w:r>
        <w:t xml:space="preserve">4. Strategic Contribution and Decision Support</w:t>
      </w:r>
    </w:p>
    <w:p>
      <w:pPr>
        <w:pStyle w:val="FirstParagraph"/>
      </w:pPr>
      <w:r>
        <w:t xml:space="preserve">The Financial Analyst has played a pivotal role in supporting strategic decision-making for the Kinshasa office. By providing detailed cost-benefit analyses for new market entry strategies within the DR Congo, they have enabled leadership to allocate resources more efficiently. Their insights into local supplier pricing trends have resulted in a 5% reduction in procurement costs over the last quarter.</w:t>
      </w:r>
    </w:p>
    <w:p>
      <w:pPr>
        <w:pStyle w:val="BodyText"/>
      </w:pPr>
      <w:r>
        <w:t xml:space="preserve">Furthermore, the analyst has been instrumental in identifying opportunities for revenue optimization. Their analysis of customer payment behaviors in the region led to the implementation of revised credit terms, which improved cash collection cycles. This demonstrates an ability to translate raw financial data into strategic business actions that drive growth in a challenging market.</w:t>
      </w:r>
    </w:p>
    <w:bookmarkEnd w:id="24"/>
    <w:bookmarkStart w:id="25" w:name="areas-for-improvement"/>
    <w:p>
      <w:pPr>
        <w:pStyle w:val="Heading2"/>
      </w:pPr>
      <w:r>
        <w:t xml:space="preserve">5. Areas for Improvement</w:t>
      </w:r>
    </w:p>
    <w:p>
      <w:pPr>
        <w:pStyle w:val="FirstParagraph"/>
      </w:pPr>
      <w:r>
        <w:t xml:space="preserve">While the analyst's technical skills are strong, there are areas where improvement is necessary to enhance overall effectiveness:</w:t>
      </w:r>
    </w:p>
    <w:p>
      <w:pPr>
        <w:numPr>
          <w:ilvl w:val="0"/>
          <w:numId w:val="1001"/>
        </w:numPr>
        <w:pStyle w:val="Compact"/>
      </w:pPr>
      <w:r>
        <w:rPr>
          <w:bCs/>
          <w:b/>
        </w:rPr>
        <w:t xml:space="preserve">Cross-Functional Communication:</w:t>
      </w:r>
      <w:r>
        <w:t xml:space="preserve"> </w:t>
      </w:r>
      <w:r>
        <w:t xml:space="preserve">The analyst often uses highly technical financial jargon when presenting reports to non-financial stakeholders in the Kinshasa office. Simplifying these communications to ensure broader understanding across departments is essential for fostering collaboration.</w:t>
      </w:r>
    </w:p>
    <w:p>
      <w:pPr>
        <w:numPr>
          <w:ilvl w:val="0"/>
          <w:numId w:val="1001"/>
        </w:numPr>
        <w:pStyle w:val="Compact"/>
      </w:pPr>
      <w:r>
        <w:rPr>
          <w:bCs/>
          <w:b/>
        </w:rPr>
        <w:t xml:space="preserve">Advanced Risk Management:</w:t>
      </w:r>
      <w:r>
        <w:t xml:space="preserve"> </w:t>
      </w:r>
      <w:r>
        <w:t xml:space="preserve">While current risk models are adequate, the analyst should explore more sophisticated tools for predicting political and economic risks specific to the DR Congo. Enhancing these models will provide earlier warnings of potential disruptions.</w:t>
      </w:r>
    </w:p>
    <w:p>
      <w:pPr>
        <w:numPr>
          <w:ilvl w:val="0"/>
          <w:numId w:val="1001"/>
        </w:numPr>
        <w:pStyle w:val="Compact"/>
      </w:pPr>
      <w:r>
        <w:rPr>
          <w:bCs/>
          <w:b/>
        </w:rPr>
        <w:t xml:space="preserve">Local Network Engagement:</w:t>
      </w:r>
      <w:r>
        <w:t xml:space="preserve"> </w:t>
      </w:r>
      <w:r>
        <w:t xml:space="preserve">Greater engagement with local financial institutions and industry peers in Kinshasa could provide valuable insights into emerging trends and regulatory changes. Building a stronger professional network will enhance the analyst's ability to anticipate market shifts.</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Enroll the analyst in a workshop focused on effective communication for non-technical audiences.</w:t>
      </w:r>
    </w:p>
    <w:p>
      <w:pPr>
        <w:numPr>
          <w:ilvl w:val="0"/>
          <w:numId w:val="1002"/>
        </w:numPr>
        <w:pStyle w:val="Compact"/>
      </w:pPr>
      <w:r>
        <w:t xml:space="preserve">Provide access to advanced risk management software tailored for emerging markets.</w:t>
      </w:r>
    </w:p>
    <w:p>
      <w:pPr>
        <w:numPr>
          <w:ilvl w:val="0"/>
          <w:numId w:val="1002"/>
        </w:numPr>
        <w:pStyle w:val="Compact"/>
      </w:pPr>
      <w:r>
        <w:t xml:space="preserve">Encourage participation in local financial forums and networking events in Kinshasa to strengthen professional relationships.</w:t>
      </w:r>
    </w:p>
    <w:p>
      <w:pPr>
        <w:numPr>
          <w:ilvl w:val="0"/>
          <w:numId w:val="1002"/>
        </w:numPr>
        <w:pStyle w:val="Compact"/>
      </w:pPr>
      <w:r>
        <w:t xml:space="preserve">Continue to leverage the analyst's expertise in currency risk management by involving them in broader regional financial planning initiatives.</w:t>
      </w:r>
    </w:p>
    <w:bookmarkEnd w:id="26"/>
    <w:bookmarkStart w:id="27" w:name="conclusion"/>
    <w:p>
      <w:pPr>
        <w:pStyle w:val="Heading2"/>
      </w:pPr>
      <w:r>
        <w:t xml:space="preserve">7. Conclusion</w:t>
      </w:r>
    </w:p>
    <w:p>
      <w:pPr>
        <w:pStyle w:val="FirstParagraph"/>
      </w:pPr>
      <w:r>
        <w:t xml:space="preserve">The Financial Analyst has demonstrated a high level of competence and dedication in their role within the DR Congo Kinshasa office. Their ability to navigate the complexities of the local financial environment while maintaining strict adherence to international standards is commendable. By addressing the identified areas for improvement, the analyst is well-positioned to contribute even more significantly to the organization's success in this dynamic market. This Peer Review Report concludes that the analyst is performing at a satisfactory level and is recommended for continued employment with a focus on professional development.</w:t>
      </w:r>
    </w:p>
    <w:bookmarkEnd w:id="27"/>
    <w:p>
      <w:pPr>
        <w:pStyle w:val="BodyText"/>
      </w:pPr>
      <w:r>
        <w:rPr>
          <w:bCs/>
          <w:b/>
        </w:rPr>
        <w:t xml:space="preserve">Reviewed By:</w:t>
      </w:r>
      <w:r>
        <w:t xml:space="preserve"> </w:t>
      </w:r>
      <w:r>
        <w:t xml:space="preserve">[Name of Peer Reviewer]</w:t>
      </w:r>
    </w:p>
    <w:p>
      <w:pPr>
        <w:pStyle w:val="BodyText"/>
      </w:pPr>
      <w:r>
        <w:rPr>
          <w:bCs/>
          <w:b/>
        </w:rPr>
        <w:t xml:space="preserve">Position:</w:t>
      </w:r>
      <w:r>
        <w:t xml:space="preserve"> </w:t>
      </w:r>
      <w:r>
        <w:t xml:space="preserve">Senior Financial Manager</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 - DR Congo Kinshasa</dc:title>
  <dc:creator/>
  <dc:language>en</dc:language>
  <cp:keywords/>
  <dcterms:created xsi:type="dcterms:W3CDTF">2026-10-10T03:44:45Z</dcterms:created>
  <dcterms:modified xsi:type="dcterms:W3CDTF">2026-10-10T03:44:45Z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