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Financial</w:t>
      </w:r>
      <w:r>
        <w:t xml:space="preserve"> </w:t>
      </w:r>
      <w:r>
        <w:t xml:space="preserve">Analyst</w:t>
      </w:r>
      <w:r>
        <w:t xml:space="preserve"> </w:t>
      </w:r>
      <w:r>
        <w:t xml:space="preserve">-</w:t>
      </w:r>
      <w:r>
        <w:t xml:space="preserve"> </w:t>
      </w:r>
      <w:r>
        <w:t xml:space="preserve">Accra,</w:t>
      </w:r>
      <w:r>
        <w:t xml:space="preserve"> </w:t>
      </w:r>
      <w:r>
        <w:t xml:space="preserve">Ghana</w:t>
      </w:r>
    </w:p>
    <w:bookmarkStart w:id="20" w:name="peer-review-report"/>
    <w:p>
      <w:pPr>
        <w:pStyle w:val="Heading1"/>
      </w:pPr>
      <w:r>
        <w:t xml:space="preserve">Peer Review Report</w:t>
      </w:r>
    </w:p>
    <w:p>
      <w:pPr>
        <w:pStyle w:val="FirstParagraph"/>
      </w:pPr>
      <w:r>
        <w:t xml:space="preserve">Performance Evaluation: Financial Analyst</w:t>
      </w:r>
    </w:p>
    <w:p>
      <w:pPr>
        <w:pStyle w:val="BodyText"/>
      </w:pPr>
      <w:r>
        <w:rPr>
          <w:bCs/>
          <w:b/>
        </w:rPr>
        <w:t xml:space="preserve">Location:</w:t>
      </w:r>
      <w:r>
        <w:t xml:space="preserve"> </w:t>
      </w:r>
      <w:r>
        <w:t xml:space="preserve">Accra, Ghana</w:t>
      </w:r>
      <w:r>
        <w:br/>
      </w: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r>
        <w:br/>
      </w:r>
      <w:r>
        <w:rPr>
          <w:bCs/>
          <w:b/>
        </w:rPr>
        <w:t xml:space="preserve">Confidentiality:</w:t>
      </w:r>
      <w:r>
        <w:t xml:space="preserve"> </w:t>
      </w:r>
      <w:r>
        <w:t xml:space="preserve">Internal Use Only</w:t>
      </w:r>
    </w:p>
    <w:bookmarkEnd w:id="20"/>
    <w:p>
      <w:pPr>
        <w:pStyle w:val="BodyText"/>
      </w:pPr>
      <w:r>
        <w:t xml:space="preserve">This</w:t>
      </w:r>
      <w:r>
        <w:t xml:space="preserve"> </w:t>
      </w:r>
      <w:r>
        <w:rPr>
          <w:bCs/>
          <w:b/>
        </w:rPr>
        <w:t xml:space="preserve">Peer Review Report</w:t>
      </w:r>
      <w:r>
        <w:t xml:space="preserve"> </w:t>
      </w:r>
      <w:r>
        <w:t xml:space="preserve">serves as a comprehensive assessment of the professional performance, technical competency, and collaborative contributions of the</w:t>
      </w:r>
      <w:r>
        <w:t xml:space="preserve"> </w:t>
      </w:r>
      <w:r>
        <w:rPr>
          <w:bCs/>
          <w:b/>
        </w:rPr>
        <w:t xml:space="preserve">Financial Analyst</w:t>
      </w:r>
      <w:r>
        <w:t xml:space="preserve"> </w:t>
      </w:r>
      <w:r>
        <w:t xml:space="preserve">within our Accra-based operations. As the financial landscape in</w:t>
      </w:r>
      <w:r>
        <w:t xml:space="preserve"> </w:t>
      </w:r>
      <w:r>
        <w:rPr>
          <w:bCs/>
          <w:b/>
        </w:rPr>
        <w:t xml:space="preserve">Ghana Accra</w:t>
      </w:r>
      <w:r>
        <w:t xml:space="preserve"> </w:t>
      </w:r>
      <w:r>
        <w:t xml:space="preserve">continues to evolve, characterized by dynamic regulatory changes and fluctuating market conditions, the role of the Financial Analyst is pivotal. This document evaluates how effectively the analyst has navigated these local complexities while maintaining global standards of financial integrity and strategic insight.</w:t>
      </w:r>
    </w:p>
    <w:bookmarkStart w:id="21" w:name="executive-summary"/>
    <w:p>
      <w:pPr>
        <w:pStyle w:val="Heading2"/>
      </w:pPr>
      <w:r>
        <w:t xml:space="preserve">1. Executive Summary</w:t>
      </w:r>
    </w:p>
    <w:p>
      <w:pPr>
        <w:pStyle w:val="FirstParagraph"/>
      </w:pPr>
      <w:r>
        <w:t xml:space="preserve">The subject of this review has demonstrated a robust understanding of financial principles tailored to the specific economic environment of</w:t>
      </w:r>
      <w:r>
        <w:t xml:space="preserve"> </w:t>
      </w:r>
      <w:r>
        <w:rPr>
          <w:bCs/>
          <w:b/>
        </w:rPr>
        <w:t xml:space="preserve">Ghana Accra</w:t>
      </w:r>
      <w:r>
        <w:t xml:space="preserve">. Over the past quarter, the</w:t>
      </w:r>
      <w:r>
        <w:t xml:space="preserve"> </w:t>
      </w:r>
      <w:r>
        <w:rPr>
          <w:bCs/>
          <w:b/>
        </w:rPr>
        <w:t xml:space="preserve">Financial Analyst</w:t>
      </w:r>
      <w:r>
        <w:t xml:space="preserve"> </w:t>
      </w:r>
      <w:r>
        <w:t xml:space="preserve">has been instrumental in streamlining budgeting processes and enhancing the accuracy of financial forecasting. This</w:t>
      </w:r>
      <w:r>
        <w:t xml:space="preserve"> </w:t>
      </w:r>
      <w:r>
        <w:rPr>
          <w:bCs/>
          <w:b/>
        </w:rPr>
        <w:t xml:space="preserve">Peer Review Report</w:t>
      </w:r>
      <w:r>
        <w:t xml:space="preserve"> </w:t>
      </w:r>
      <w:r>
        <w:t xml:space="preserve">highlights significant strengths in data analysis and regulatory compliance, while also identifying areas for professional growth to further align with the organization's strategic objectives in the West African market.</w:t>
      </w:r>
    </w:p>
    <w:bookmarkEnd w:id="21"/>
    <w:bookmarkStart w:id="22" w:name="Xe3e399b95cab6ef56e1e82d1b2cd8483f51b69b"/>
    <w:p>
      <w:pPr>
        <w:pStyle w:val="Heading2"/>
      </w:pPr>
      <w:r>
        <w:t xml:space="preserve">2. Technical Competency and Financial Acumen</w:t>
      </w:r>
    </w:p>
    <w:p>
      <w:pPr>
        <w:pStyle w:val="FirstParagraph"/>
      </w:pPr>
      <w:r>
        <w:t xml:space="preserve">A core responsibility of the</w:t>
      </w:r>
      <w:r>
        <w:t xml:space="preserve"> </w:t>
      </w:r>
      <w:r>
        <w:rPr>
          <w:bCs/>
          <w:b/>
        </w:rPr>
        <w:t xml:space="preserve">Financial Analyst</w:t>
      </w:r>
      <w:r>
        <w:t xml:space="preserve"> </w:t>
      </w:r>
      <w:r>
        <w:t xml:space="preserve">is the ability to interpret complex financial data. In the context of</w:t>
      </w:r>
      <w:r>
        <w:t xml:space="preserve"> </w:t>
      </w:r>
      <w:r>
        <w:rPr>
          <w:bCs/>
          <w:b/>
        </w:rPr>
        <w:t xml:space="preserve">Ghana Accra</w:t>
      </w:r>
      <w:r>
        <w:t xml:space="preserve">, this requires a nuanced understanding of local currency fluctuations, specifically the Ghanaian Cedi (GHS), and its impact on operational costs and revenue streams. The analyst has shown exceptional skill in variance analysis, consistently identifying discrepancies between projected and actual expenditures with a high degree of accuracy.</w:t>
      </w:r>
    </w:p>
    <w:p>
      <w:pPr>
        <w:pStyle w:val="BodyText"/>
      </w:pPr>
      <w:r>
        <w:t xml:space="preserve">Furthermore, the analyst has effectively utilized advanced Excel modeling and ERP systems to generate real-time financial reports. This technical proficiency ensures that stakeholders in Accra have access to timely data, facilitating quicker decision-making. The ability to adapt financial models to account for local tax laws and statutory requirements in Ghana is a critical asset, and the analyst has performed admirably in this regard, ensuring full compliance with the Ghana Revenue Authority (GRA) regulations.</w:t>
      </w:r>
    </w:p>
    <w:bookmarkEnd w:id="22"/>
    <w:bookmarkStart w:id="23" w:name="X96922dda1b086c330dbb9dfcbb186fcea5ef8ad"/>
    <w:p>
      <w:pPr>
        <w:pStyle w:val="Heading2"/>
      </w:pPr>
      <w:r>
        <w:t xml:space="preserve">3. Strategic Contribution and Market Insight</w:t>
      </w:r>
    </w:p>
    <w:p>
      <w:pPr>
        <w:pStyle w:val="FirstParagraph"/>
      </w:pPr>
      <w:r>
        <w:t xml:space="preserve">Beyond routine reporting, the</w:t>
      </w:r>
      <w:r>
        <w:t xml:space="preserve"> </w:t>
      </w:r>
      <w:r>
        <w:rPr>
          <w:bCs/>
          <w:b/>
        </w:rPr>
        <w:t xml:space="preserve">Financial Analyst</w:t>
      </w:r>
      <w:r>
        <w:t xml:space="preserve"> </w:t>
      </w:r>
      <w:r>
        <w:t xml:space="preserve">has contributed significantly to strategic planning. This</w:t>
      </w:r>
      <w:r>
        <w:t xml:space="preserve"> </w:t>
      </w:r>
      <w:r>
        <w:rPr>
          <w:bCs/>
          <w:b/>
        </w:rPr>
        <w:t xml:space="preserve">Peer Review Report</w:t>
      </w:r>
      <w:r>
        <w:t xml:space="preserve"> </w:t>
      </w:r>
      <w:r>
        <w:t xml:space="preserve">notes that the analyst provided valuable insights into market trends specific to</w:t>
      </w:r>
      <w:r>
        <w:t xml:space="preserve"> </w:t>
      </w:r>
      <w:r>
        <w:rPr>
          <w:bCs/>
          <w:b/>
        </w:rPr>
        <w:t xml:space="preserve">Ghana Accra</w:t>
      </w:r>
      <w:r>
        <w:t xml:space="preserve">, including inflationary pressures and shifts in consumer spending patterns. These insights were crucial in adjusting our pricing strategies and cost-control measures during a period of economic volatility.</w:t>
      </w:r>
    </w:p>
    <w:p>
      <w:pPr>
        <w:pStyle w:val="BodyText"/>
      </w:pPr>
      <w:r>
        <w:t xml:space="preserve">The analyst’s ability to translate raw financial data into actionable business intelligence has been a key driver in optimizing our resource allocation. By presenting clear, data-driven recommendations, the analyst has helped management mitigate financial risks associated with operating in the Ghanaian market.</w:t>
      </w:r>
    </w:p>
    <w:bookmarkEnd w:id="23"/>
    <w:bookmarkStart w:id="24" w:name="collaboration-and-communication"/>
    <w:p>
      <w:pPr>
        <w:pStyle w:val="Heading2"/>
      </w:pPr>
      <w:r>
        <w:t xml:space="preserve">4. Collaboration and Communication</w:t>
      </w:r>
    </w:p>
    <w:p>
      <w:pPr>
        <w:pStyle w:val="FirstParagraph"/>
      </w:pPr>
      <w:r>
        <w:t xml:space="preserve">Effective communication is essential for a</w:t>
      </w:r>
      <w:r>
        <w:t xml:space="preserve"> </w:t>
      </w:r>
      <w:r>
        <w:rPr>
          <w:bCs/>
          <w:b/>
        </w:rPr>
        <w:t xml:space="preserve">Financial Analyst</w:t>
      </w:r>
      <w:r>
        <w:t xml:space="preserve"> </w:t>
      </w:r>
      <w:r>
        <w:t xml:space="preserve">to bridge the gap between finance and other departments. The subject of this review has fostered strong relationships with colleagues across various teams in Accra. This</w:t>
      </w:r>
      <w:r>
        <w:t xml:space="preserve"> </w:t>
      </w:r>
      <w:r>
        <w:rPr>
          <w:bCs/>
          <w:b/>
        </w:rPr>
        <w:t xml:space="preserve">Peer Review Report</w:t>
      </w:r>
      <w:r>
        <w:t xml:space="preserve"> </w:t>
      </w:r>
      <w:r>
        <w:t xml:space="preserve">reflects positive feedback from peers regarding the analyst's willingness to explain complex financial concepts in accessible terms.</w:t>
      </w:r>
    </w:p>
    <w:p>
      <w:pPr>
        <w:pStyle w:val="BodyText"/>
      </w:pPr>
      <w:r>
        <w:t xml:space="preserve">The analyst actively participates in cross-functional meetings, ensuring that financial constraints and opportunities are considered in project planning. Their collaborative approach has enhanced team cohesion and ensured that financial goals are aligned with broader organizational objectives in</w:t>
      </w:r>
      <w:r>
        <w:t xml:space="preserve"> </w:t>
      </w:r>
      <w:r>
        <w:rPr>
          <w:bCs/>
          <w:b/>
        </w:rPr>
        <w:t xml:space="preserve">Ghana Accra</w:t>
      </w:r>
      <w:r>
        <w:t xml:space="preserve">.</w:t>
      </w:r>
    </w:p>
    <w:bookmarkEnd w:id="24"/>
    <w:bookmarkStart w:id="25" w:name="areas-for-improvement"/>
    <w:p>
      <w:pPr>
        <w:pStyle w:val="Heading2"/>
      </w:pPr>
      <w:r>
        <w:t xml:space="preserve">5. Areas for Improvement</w:t>
      </w:r>
    </w:p>
    <w:p>
      <w:pPr>
        <w:pStyle w:val="FirstParagraph"/>
      </w:pPr>
      <w:r>
        <w:t xml:space="preserve">While the performance of the</w:t>
      </w:r>
      <w:r>
        <w:t xml:space="preserve"> </w:t>
      </w:r>
      <w:r>
        <w:rPr>
          <w:bCs/>
          <w:b/>
        </w:rPr>
        <w:t xml:space="preserve">Financial Analyst</w:t>
      </w:r>
      <w:r>
        <w:t xml:space="preserve"> </w:t>
      </w:r>
      <w:r>
        <w:t xml:space="preserve">has been commendable, this</w:t>
      </w:r>
      <w:r>
        <w:t xml:space="preserve"> </w:t>
      </w:r>
      <w:r>
        <w:rPr>
          <w:bCs/>
          <w:b/>
        </w:rPr>
        <w:t xml:space="preserve">Peer Review Report</w:t>
      </w:r>
      <w:r>
        <w:t xml:space="preserve"> </w:t>
      </w:r>
      <w:r>
        <w:t xml:space="preserve">identifies specific areas for development. First, there is an opportunity to enhance proficiency in automated financial reporting tools to further reduce manual processing time. Second, while local knowledge is strong, expanding expertise in international financial reporting standards (IFRS) as they apply to multinational operations in Ghana would be beneficial.</w:t>
      </w:r>
    </w:p>
    <w:p>
      <w:pPr>
        <w:pStyle w:val="BodyText"/>
      </w:pPr>
      <w:r>
        <w:t xml:space="preserve">Additionally, the analyst is encouraged to take a more proactive role in presenting financial findings to senior leadership. Developing stronger presentation skills will amplify the impact of their analytical work and ensure that their insights are fully leveraged in strategic discussions within</w:t>
      </w:r>
      <w:r>
        <w:t xml:space="preserve"> </w:t>
      </w:r>
      <w:r>
        <w:rPr>
          <w:bCs/>
          <w:b/>
        </w:rPr>
        <w:t xml:space="preserve">Ghana Accra</w:t>
      </w:r>
      <w:r>
        <w:t xml:space="preserve">.</w:t>
      </w:r>
    </w:p>
    <w:bookmarkEnd w:id="25"/>
    <w:bookmarkStart w:id="26"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Financial Analyst</w:t>
      </w:r>
      <w:r>
        <w:t xml:space="preserve"> </w:t>
      </w:r>
      <w:r>
        <w:t xml:space="preserve">is a valuable asset to our organization in</w:t>
      </w:r>
      <w:r>
        <w:t xml:space="preserve"> </w:t>
      </w:r>
      <w:r>
        <w:rPr>
          <w:bCs/>
          <w:b/>
        </w:rPr>
        <w:t xml:space="preserve">Ghana Accra</w:t>
      </w:r>
      <w:r>
        <w:t xml:space="preserve">. Their technical skills, market awareness, and collaborative spirit have contributed positively to our financial health and operational efficiency. We recommend continued professional development in advanced financial modeling and leadership communication to further enhance their impact.</w:t>
      </w:r>
    </w:p>
    <w:p>
      <w:pPr>
        <w:pStyle w:val="BodyText"/>
      </w:pPr>
      <w:r>
        <w:t xml:space="preserve">The analyst is encouraged to maintain their high standards of performance and to continue adapting to the evolving financial landscape of Ghana. Their dedication to accuracy and strategic insight is highly appreciated and vital to our sustained success in the region.</w:t>
      </w:r>
    </w:p>
    <w:p>
      <w:pPr>
        <w:pStyle w:val="BodyText"/>
      </w:pPr>
      <w:r>
        <w:t xml:space="preserve">Reviewer Name</w:t>
      </w:r>
    </w:p>
    <w:p>
      <w:pPr>
        <w:pStyle w:val="BodyText"/>
      </w:pPr>
      <w:r>
        <w:t xml:space="preserve">Senior Finance Manager</w:t>
      </w:r>
    </w:p>
    <w:p>
      <w:pPr>
        <w:pStyle w:val="BodyText"/>
      </w:pPr>
      <w:r>
        <w:t xml:space="preserve">Date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Financial Analyst - Accra, Ghana</dc:title>
  <dc:creator/>
  <dc:language>en</dc:language>
  <cp:keywords/>
  <dcterms:created xsi:type="dcterms:W3CDTF">2026-10-10T07:08:06Z</dcterms:created>
  <dcterms:modified xsi:type="dcterms:W3CDTF">2026-10-10T07:08:06Z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