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Abuja,</w:t>
      </w:r>
      <w:r>
        <w:t xml:space="preserve"> </w:t>
      </w:r>
      <w:r>
        <w:t xml:space="preserve">Nigeria</w:t>
      </w:r>
    </w:p>
    <w:bookmarkStart w:id="26" w:name="peer-review-report"/>
    <w:p>
      <w:pPr>
        <w:pStyle w:val="Heading1"/>
      </w:pPr>
      <w:r>
        <w:t xml:space="preserve">Peer Review Report</w:t>
      </w:r>
    </w:p>
    <w:p>
      <w:pPr>
        <w:pStyle w:val="FirstParagraph"/>
      </w:pPr>
      <w:r>
        <w:t xml:space="preserve">Employee Name:</w:t>
      </w:r>
      <w:r>
        <w:t xml:space="preserve"> </w:t>
      </w:r>
      <w:r>
        <w:t xml:space="preserve">[Insert Name]</w:t>
      </w:r>
      <w:r>
        <w:br/>
      </w:r>
      <w:r>
        <w:br/>
      </w:r>
      <w:r>
        <w:t xml:space="preserve">Job Title:</w:t>
      </w:r>
      <w:r>
        <w:t xml:space="preserve"> </w:t>
      </w:r>
      <w:r>
        <w:t xml:space="preserve">Financial Analyst</w:t>
      </w:r>
      <w:r>
        <w:br/>
      </w:r>
      <w:r>
        <w:br/>
      </w:r>
      <w:r>
        <w:t xml:space="preserve">Department:</w:t>
      </w:r>
      <w:r>
        <w:t xml:space="preserve"> </w:t>
      </w:r>
      <w:r>
        <w:t xml:space="preserve">Finance &amp; Strategy</w:t>
      </w:r>
    </w:p>
    <w:p>
      <w:pPr>
        <w:pStyle w:val="BodyText"/>
      </w:pPr>
      <w:r>
        <w:t xml:space="preserve">Review Period:</w:t>
      </w:r>
      <w:r>
        <w:t xml:space="preserve"> </w:t>
      </w:r>
      <w:r>
        <w:t xml:space="preserve">January 2024 – June 2024</w:t>
      </w:r>
      <w:r>
        <w:br/>
      </w:r>
      <w:r>
        <w:br/>
      </w:r>
      <w:r>
        <w:t xml:space="preserve">Location:</w:t>
      </w:r>
      <w:r>
        <w:t xml:space="preserve"> </w:t>
      </w:r>
      <w:r>
        <w:t xml:space="preserve">Nigeria Abuja</w:t>
      </w:r>
      <w:r>
        <w:br/>
      </w:r>
      <w:r>
        <w:br/>
      </w:r>
      <w:r>
        <w:t xml:space="preserve">Reviewer:</w:t>
      </w:r>
      <w:r>
        <w:t xml:space="preserve"> </w:t>
      </w:r>
      <w:r>
        <w:t xml:space="preserve">[Insert Peer Name]</w:t>
      </w:r>
    </w:p>
    <w:p>
      <w:pPr>
        <w:pStyle w:val="BodyText"/>
      </w:pPr>
      <w:r>
        <w:rPr>
          <w:bCs/>
          <w:b/>
        </w:rPr>
        <w:t xml:space="preserve">Introduction</w:t>
      </w:r>
    </w:p>
    <w:p>
      <w:pPr>
        <w:pStyle w:val="BodyText"/>
      </w:pPr>
      <w:r>
        <w:t xml:space="preserve">This Peer Review Report serves as a comprehensive evaluation of the performance, technical proficiency, and professional conduct of the Financial Analyst based in our Nigeria Abuja office. The purpose of this document is to provide constructive feedback based on direct collaboration, shared project deliverables, and observed interactions within the local financial ecosystem. As the financial landscape in Abuja continues to evolve, driven by regulatory changes from the Central Bank of Nigeria (CBN) and shifting market dynamics, the role of the Financial Analyst is critical. This review assesses how effectively the analyst navigates these complexities while maintaining high standards of accuracy and strategic insight.</w:t>
      </w:r>
    </w:p>
    <w:bookmarkStart w:id="20" w:name="Xeadad927f499ce1851e77e510a528d0c970d150"/>
    <w:p>
      <w:pPr>
        <w:pStyle w:val="Heading2"/>
      </w:pPr>
      <w:r>
        <w:t xml:space="preserve">1. Technical Competence and Financial Acumen</w:t>
      </w:r>
    </w:p>
    <w:p>
      <w:pPr>
        <w:pStyle w:val="FirstParagraph"/>
      </w:pPr>
      <w:r>
        <w:t xml:space="preserve">The Financial Analyst has demonstrated a robust understanding of financial modeling, variance analysis, and forecasting. In the context of the Nigeria Abuja market, where inflation rates and currency fluctuation are significant variables, the analyst has shown commendable skill in adjusting financial models to reflect real-time economic data. Specifically, the ability to integrate local tax regulations and statutory requirements into financial projections has been a standout attribute.</w:t>
      </w:r>
    </w:p>
    <w:p>
      <w:pPr>
        <w:pStyle w:val="BodyText"/>
      </w:pPr>
      <w:r>
        <w:t xml:space="preserve">During the recent quarterly budgeting cycle, the analyst provided detailed breakdowns of operational expenditures that were instrumental in identifying cost-saving opportunities. Their proficiency in utilizing advanced Excel functions and financial software ensures that data integrity is maintained across all reports. Furthermore, the analyst’s ability to interpret complex financial statements and translate them into actionable insights for stakeholders has significantly enhanced our decision-making processes.</w:t>
      </w:r>
    </w:p>
    <w:bookmarkEnd w:id="20"/>
    <w:bookmarkStart w:id="21" w:name="Xec8f6c9fe2c0670b1854a6eceed06dc5b276ee2"/>
    <w:p>
      <w:pPr>
        <w:pStyle w:val="Heading2"/>
      </w:pPr>
      <w:r>
        <w:t xml:space="preserve">2. Regulatory Compliance and Local Market Knowledge</w:t>
      </w:r>
    </w:p>
    <w:p>
      <w:pPr>
        <w:pStyle w:val="FirstParagraph"/>
      </w:pPr>
      <w:r>
        <w:t xml:space="preserve">Operating in Nigeria Abuja requires a keen awareness of the regulatory environment. This Peer Review Report highlights the analyst’s strong grasp of local compliance standards, including those set by the Financial Reporting Council of Nigeria (FRCN). The analyst consistently ensures that all financial reports adhere to International Financial Reporting Standards (IFRS) as adopted in Nigeria.</w:t>
      </w:r>
    </w:p>
    <w:p>
      <w:pPr>
        <w:pStyle w:val="BodyText"/>
      </w:pPr>
      <w:r>
        <w:t xml:space="preserve">Moreover, the analyst has shown an impressive ability to navigate the nuances of the Abuja business environment. Whether dealing with government contracts or private sector partnerships, their understanding of the local fiscal policies has prevented potential compliance risks. This localized expertise is invaluable, as it bridges the gap between global financial standards and the specific operational realities of our Abuja branch.</w:t>
      </w:r>
    </w:p>
    <w:bookmarkEnd w:id="21"/>
    <w:bookmarkStart w:id="22" w:name="X335bfdeda64f4533147d41980e7b276faabefb8"/>
    <w:p>
      <w:pPr>
        <w:pStyle w:val="Heading2"/>
      </w:pPr>
      <w:r>
        <w:t xml:space="preserve">3. Analytical Problem Solving and Strategic Contribution</w:t>
      </w:r>
    </w:p>
    <w:p>
      <w:pPr>
        <w:pStyle w:val="FirstParagraph"/>
      </w:pPr>
      <w:r>
        <w:t xml:space="preserve">Beyond routine reporting, the Financial Analyst has contributed significantly to strategic planning initiatives. Their analytical approach to problem-solving is methodical and data-driven. For instance, during a recent review of our liquidity position, the analyst identified inefficiencies in our cash flow management and proposed a restructuring of our short-term investments. This recommendation was adopted and resulted in improved liquidity ratios.</w:t>
      </w:r>
    </w:p>
    <w:p>
      <w:pPr>
        <w:pStyle w:val="BodyText"/>
      </w:pPr>
      <w:r>
        <w:t xml:space="preserve">The analyst also excels in scenario planning. Given the volatility often associated with the Nigerian economy, the ability to model various economic scenarios—such as changes in fuel subsidies or exchange rate adjustments—has proven vital. This forward-thinking approach allows management to prepare contingency plans, thereby mitigating financial risks associated with market instability.</w:t>
      </w:r>
    </w:p>
    <w:bookmarkEnd w:id="22"/>
    <w:bookmarkStart w:id="23" w:name="communication-and-collaboration"/>
    <w:p>
      <w:pPr>
        <w:pStyle w:val="Heading2"/>
      </w:pPr>
      <w:r>
        <w:t xml:space="preserve">4. Communication and Collaboration</w:t>
      </w:r>
    </w:p>
    <w:p>
      <w:pPr>
        <w:pStyle w:val="FirstParagraph"/>
      </w:pPr>
      <w:r>
        <w:t xml:space="preserve">Effective communication is a cornerstone of the Financial Analyst role. This peer review notes that the analyst communicates complex financial data clearly and concisely to both technical and non-technical stakeholders. In meetings held at the Abuja office, the analyst has consistently demonstrated the ability to present financial findings in a manner that is accessible and relevant to the audience.</w:t>
      </w:r>
    </w:p>
    <w:p>
      <w:pPr>
        <w:pStyle w:val="BodyText"/>
      </w:pPr>
      <w:r>
        <w:t xml:space="preserve">Collaboration with cross-functional teams has been seamless. The analyst works closely with the operations, procurement, and sales teams to ensure that financial targets are aligned with operational capabilities. Their willingness to provide financial guidance to colleagues fosters a culture of financial responsibility across the organization. Additionally, their professional demeanor and respect for diverse perspectives contribute positively to the team dynamic in our Nigeria Abuja office.</w:t>
      </w:r>
    </w:p>
    <w:bookmarkEnd w:id="23"/>
    <w:bookmarkStart w:id="24" w:name="areas-for-improvement"/>
    <w:p>
      <w:pPr>
        <w:pStyle w:val="Heading2"/>
      </w:pPr>
      <w:r>
        <w:t xml:space="preserve">5. Areas for Improvement</w:t>
      </w:r>
    </w:p>
    <w:p>
      <w:pPr>
        <w:pStyle w:val="FirstParagraph"/>
      </w:pPr>
      <w:r>
        <w:t xml:space="preserve">While the performance of the Financial Analyst has been largely exemplary, there are areas where further development could enhance their effectiveness. First, while their technical skills are strong, there is an opportunity to deepen their expertise in automated financial reporting tools. Adopting more advanced data visualization software could streamline the reporting process and provide even more intuitive insights.</w:t>
      </w:r>
    </w:p>
    <w:p>
      <w:pPr>
        <w:pStyle w:val="BodyText"/>
      </w:pPr>
      <w:r>
        <w:t xml:space="preserve">Secondly, given the fast-paced nature of the Abuja financial sector, the analyst could benefit from further training in agile financial management practices. This would enable quicker adaptation to sudden market shifts. Finally, while communication skills are good, enhancing presentation skills for high-level executive briefings would further elevate their impact within the organization.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Financial Analyst is a valuable asset to our Nigeria Abuja operations. Their technical expertise, regulatory knowledge, and strategic mindset align perfectly with the demands of the role. The analyst’s contributions have not only ensured financial accuracy but have also driven strategic value for the company.</w:t>
      </w:r>
    </w:p>
    <w:p>
      <w:pPr>
        <w:pStyle w:val="BodyText"/>
      </w:pPr>
      <w:r>
        <w:t xml:space="preserve">It is recommended that the analyst be considered for advanced responsibilities, such as leading larger financial projects or mentoring junior staff. Continued professional development in data analytics and executive communication is encouraged to support their career growth. Overall, the analyst’s performance reflects a high level of professionalism and dedication to excellence in the financial sector.</w:t>
      </w:r>
    </w:p>
    <w:p>
      <w:pPr>
        <w:pStyle w:val="BodyText"/>
      </w:pPr>
      <w:r>
        <w:rPr>
          <w:bCs/>
          <w:b/>
        </w:rPr>
        <w:t xml:space="preserve">Reviewer Signature:</w:t>
      </w:r>
    </w:p>
    <w:p>
      <w:pPr>
        <w:pStyle w:val="BodyText"/>
      </w:pPr>
      <w:r>
        <w:t xml:space="preserve">[Signature]</w:t>
      </w:r>
    </w:p>
    <w:p>
      <w:pPr>
        <w:pStyle w:val="BodyText"/>
      </w:pPr>
      <w:r>
        <w:rPr>
          <w:bCs/>
          <w:b/>
        </w:rPr>
        <w:t xml:space="preserve">Date:</w:t>
      </w:r>
      <w:r>
        <w:t xml:space="preserve"> </w:t>
      </w:r>
      <w:r>
        <w:t xml:space="preserve">[Insert Date]</w:t>
      </w:r>
    </w:p>
    <w:p>
      <w:pPr>
        <w:pStyle w:val="BodyText"/>
      </w:pPr>
      <w:r>
        <w:rPr>
          <w:bCs/>
          <w:b/>
        </w:rPr>
        <w:t xml:space="preserve">Employee Acknowledgment:</w:t>
      </w:r>
    </w:p>
    <w:p>
      <w:pPr>
        <w:pStyle w:val="BodyText"/>
      </w:pPr>
      <w:r>
        <w:t xml:space="preserve">[Signature]</w:t>
      </w:r>
    </w:p>
    <w:p>
      <w:pPr>
        <w:pStyle w:val="BodyText"/>
      </w:pPr>
      <w:r>
        <w:rPr>
          <w:bCs/>
          <w:b/>
        </w:rPr>
        <w:t xml:space="preserve">Date:</w:t>
      </w:r>
      <w:r>
        <w:t xml:space="preserve"> </w:t>
      </w:r>
      <w:r>
        <w:t xml:space="preserve">[Insert Date]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Abuja, Nigeria</dc:title>
  <dc:creator/>
  <dc:language>en</dc:language>
  <cp:keywords/>
  <dcterms:created xsi:type="dcterms:W3CDTF">2026-10-10T08:52:15Z</dcterms:created>
  <dcterms:modified xsi:type="dcterms:W3CDTF">2026-10-10T08:52:15Z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