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Singapore. The purpose of this document is to provide an objective assessment of the analyst’s contributions to the organization, specifically within the context of the dynamic financial landscape of Singapore. This review highlights key achievements, areas of technical excellence, and opportunities for professional growth, ensuring alignment with both corporate objectives and the regulatory standards prevalent in the region.</w:t>
      </w:r>
    </w:p>
    <w:bookmarkEnd w:id="21"/>
    <w:bookmarkStart w:id="22" w:name="X53bc4e96538f2529b562733e2f429ea6a135b0d"/>
    <w:p>
      <w:pPr>
        <w:pStyle w:val="Heading2"/>
      </w:pPr>
      <w:r>
        <w:t xml:space="preserve">2. Technical Competency and Analytical Rigor</w:t>
      </w:r>
    </w:p>
    <w:p>
      <w:pPr>
        <w:pStyle w:val="FirstParagraph"/>
      </w:pPr>
      <w:r>
        <w:t xml:space="preserve">The primary function of a Financial Analyst is to interpret complex data sets to guide strategic decision-making. In this regard, the subject has demonstrated exceptional technical competency. Their ability to construct robust financial models, particularly those involving discounted cash flow (DCF) analysis and sensitivity testing, has been instrumental in recent project evaluations.</w:t>
      </w:r>
    </w:p>
    <w:p>
      <w:pPr>
        <w:pStyle w:val="BodyText"/>
      </w:pPr>
      <w:r>
        <w:t xml:space="preserve">Given the strategic importance of Singapore as a global financial hub, the analyst has shown a keen understanding of cross-border financial implications. They have effectively integrated local market data with global economic indicators to provide accurate forecasting. Their proficiency in utilizing advanced analytical tools, including SQL for data extraction and Python for automation, has significantly improved the efficiency of our reporting cycles. This technical acumen ensures that the Financial Analyst remains a critical asset in maintaining the organization's competitive edge in the Singaporean market.</w:t>
      </w:r>
    </w:p>
    <w:bookmarkEnd w:id="22"/>
    <w:bookmarkStart w:id="23" w:name="X101ecc4296dd6393e0a669a519e77b87c8106e0"/>
    <w:p>
      <w:pPr>
        <w:pStyle w:val="Heading2"/>
      </w:pPr>
      <w:r>
        <w:t xml:space="preserve">3. Regulatory Compliance and Risk Management</w:t>
      </w:r>
    </w:p>
    <w:p>
      <w:pPr>
        <w:pStyle w:val="FirstParagraph"/>
      </w:pPr>
      <w:r>
        <w:t xml:space="preserve">Operating in Singapore requires strict adherence to local financial regulations, including those enforced by the Monetary Authority of Singapore (MAS). A critical component of this Peer Review Report is the assessment of the Financial Analyst’s compliance posture. The analyst has consistently demonstrated a thorough understanding of local accounting standards and regulatory requirements.</w:t>
      </w:r>
    </w:p>
    <w:p>
      <w:pPr>
        <w:pStyle w:val="BodyText"/>
      </w:pPr>
      <w:r>
        <w:t xml:space="preserve">During the review period, the analyst successfully identified potential compliance risks in our quarterly reporting processes and implemented corrective measures that aligned with MAS guidelines. Their proactive approach to risk management has not only safeguarded the organization against regulatory penalties but also enhanced the integrity of our financial disclosures. This attention to detail is particularly vital for a Financial Analyst operating in a jurisdiction known for its rigorous financial oversight.</w:t>
      </w:r>
    </w:p>
    <w:bookmarkEnd w:id="23"/>
    <w:bookmarkStart w:id="24" w:name="X5e78acaa738efee159a42a5acb5e585f26553b7"/>
    <w:p>
      <w:pPr>
        <w:pStyle w:val="Heading2"/>
      </w:pPr>
      <w:r>
        <w:t xml:space="preserve">4. Strategic Contribution and Business Acumen</w:t>
      </w:r>
    </w:p>
    <w:p>
      <w:pPr>
        <w:pStyle w:val="FirstParagraph"/>
      </w:pPr>
      <w:r>
        <w:t xml:space="preserve">Beyond technical skills, a Financial Analyst must possess strong business acumen to translate data into actionable insights. The subject has excelled in this area by providing strategic recommendations that directly influenced budget allocation and investment decisions. Their analysis of cost-saving opportunities within the Singapore operations resulted in a measurable reduction in operational expenses without compromising service quality.</w:t>
      </w:r>
    </w:p>
    <w:p>
      <w:pPr>
        <w:pStyle w:val="BodyText"/>
      </w:pPr>
      <w:r>
        <w:t xml:space="preserve">Furthermore, the analyst has played a pivotal role in supporting the organization’s expansion strategies within Southeast Asia. By leveraging their knowledge of the Singaporean economic environment, they provided valuable insights into market entry costs and potential revenue streams. This strategic contribution underscores the value of having a Financial Analyst who is deeply embedded in the local business context.</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 Financial Analyst to convey complex financial information to stakeholders who may not have a financial background. The subject has demonstrated strong communication skills, both written and verbal. Their financial reports are clear, concise, and well-structured, facilitating easier decision-making for senior management.</w:t>
      </w:r>
    </w:p>
    <w:p>
      <w:pPr>
        <w:pStyle w:val="BodyText"/>
      </w:pPr>
      <w:r>
        <w:t xml:space="preserve">In terms of collaboration, the analyst has worked seamlessly with cross-functional teams, including operations, marketing, and IT. Their ability to collaborate effectively has fostered a culture of transparency and shared understanding of financial goals. This collaborative spirit is particularly important in the multicultural work environment typical of Singapore, where diverse perspectives must be harmonized to achieve common objectives.</w:t>
      </w:r>
    </w:p>
    <w:bookmarkEnd w:id="25"/>
    <w:bookmarkStart w:id="26" w:name="areas-for-improvement"/>
    <w:p>
      <w:pPr>
        <w:pStyle w:val="Heading2"/>
      </w:pPr>
      <w:r>
        <w:t xml:space="preserve">6. Areas for Improvement</w:t>
      </w:r>
    </w:p>
    <w:p>
      <w:pPr>
        <w:pStyle w:val="FirstParagraph"/>
      </w:pPr>
      <w:r>
        <w:t xml:space="preserve">While the performance of the Financial Analyst has been commendable, this Peer Review Report identifies a few areas for development. First, there is an opportunity to further enhance skills in predictive analytics and machine learning applications. As the financial industry in Singapore increasingly adopts AI-driven tools, staying ahead of these technological trends will be crucial.</w:t>
      </w:r>
    </w:p>
    <w:p>
      <w:pPr>
        <w:pStyle w:val="BodyText"/>
      </w:pPr>
      <w:r>
        <w:t xml:space="preserve">Second, while the analyst’s technical skills are strong, there is room for improvement in presenting high-level strategic narratives to executive leadership. Developing the ability to succinctly summarize complex analyses into executive briefs will further elevate their impact. Finally, expanding their network within the Singapore financial community could provide additional insights and opportunities for professional growth.</w:t>
      </w:r>
    </w:p>
    <w:bookmarkEnd w:id="26"/>
    <w:bookmarkStart w:id="27" w:name="conclusion"/>
    <w:p>
      <w:pPr>
        <w:pStyle w:val="Heading2"/>
      </w:pPr>
      <w:r>
        <w:t xml:space="preserve">7. Conclusion</w:t>
      </w:r>
    </w:p>
    <w:p>
      <w:pPr>
        <w:pStyle w:val="FirstParagraph"/>
      </w:pPr>
      <w:r>
        <w:t xml:space="preserve">In conclusion, this Peer Review Report affirms that the Financial Analyst has performed at a high level of professionalism and competence. Their technical expertise, regulatory awareness, and strategic contributions have been invaluable to the organization’s operations in Singapore. By addressing the identified areas for improvement, the analyst is well-positioned to continue their growth and contribute even more significantly to the organization’s success. This review serves as a testament to their dedication and capability as a key financial professional in the Singaporean market.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Financial Manager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Singapore</dc:title>
  <dc:creator/>
  <dc:language>en</dc:language>
  <cp:keywords/>
  <dcterms:created xsi:type="dcterms:W3CDTF">2026-10-10T02:44:55Z</dcterms:created>
  <dcterms:modified xsi:type="dcterms:W3CDTF">2026-10-10T02:44:55Z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