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Financial Analyst</w:t>
      </w:r>
    </w:p>
    <w:p>
      <w:pPr>
        <w:pStyle w:val="BodyText"/>
      </w:pPr>
      <w:r>
        <w:rPr>
          <w:bCs/>
          <w:b/>
        </w:rPr>
        <w:t xml:space="preserve">Location:</w:t>
      </w:r>
      <w:r>
        <w:t xml:space="preserve"> </w:t>
      </w:r>
      <w:r>
        <w:t xml:space="preserve">Cape Town, South Africa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proficiency, and professional conduct of the Financial Analyst based in our Cape Town office. The purpose of this document is to provide an objective assessment of the analyst's contributions to the financial health of the organization, their adherence to South African regulatory standards, and their alignment with the strategic goals of the firm.</w:t>
      </w:r>
    </w:p>
    <w:p>
      <w:pPr>
        <w:pStyle w:val="BodyText"/>
      </w:pPr>
      <w:r>
        <w:t xml:space="preserve">The review process involved a detailed examination of financial models, forecasting accuracy, risk assessment reports, and stakeholder communication. Given the dynamic economic landscape of South Africa, particularly within the Western Cape province, this review places significant emphasis on the analyst's ability to navigate local market volatility, currency fluctuations, and compliance requirements set forth by the Financial Sector Conduct Authority (FSCA).</w:t>
      </w:r>
    </w:p>
    <w:bookmarkEnd w:id="21"/>
    <w:bookmarkStart w:id="22" w:name="Xcf2314001a29852e67751e2cf5c4f85f442d5f3"/>
    <w:p>
      <w:pPr>
        <w:pStyle w:val="Heading2"/>
      </w:pPr>
      <w:r>
        <w:t xml:space="preserve">2. Technical Competency and Financial Modeling</w:t>
      </w:r>
    </w:p>
    <w:p>
      <w:pPr>
        <w:pStyle w:val="FirstParagraph"/>
      </w:pPr>
      <w:r>
        <w:t xml:space="preserve">The primary function of the Financial Analyst in this context is to provide accurate data-driven insights that guide executive decision-making. During this review period, the subject demonstrated a high level of technical competency in financial modeling and data analysis.</w:t>
      </w:r>
    </w:p>
    <w:p>
      <w:pPr>
        <w:pStyle w:val="BodyText"/>
      </w:pPr>
      <w:r>
        <w:rPr>
          <w:bCs/>
          <w:b/>
        </w:rPr>
        <w:t xml:space="preserve">Forecasting Accuracy:</w:t>
      </w:r>
      <w:r>
        <w:t xml:space="preserve"> </w:t>
      </w:r>
      <w:r>
        <w:t xml:space="preserve">The analyst's quarterly forecasts for revenue and expenditure showed a variance of less than 2% compared to actuals. This level of precision is commendable, especially considering the recent fluctuations in the South African Rand (ZAR) against major global currencies. The ability to adjust models dynamically to reflect real-time exchange rate impacts is a critical skill for any Financial Analyst operating in Cape Town, and this was executed effectively.</w:t>
      </w:r>
    </w:p>
    <w:p>
      <w:pPr>
        <w:pStyle w:val="BodyText"/>
      </w:pPr>
      <w:r>
        <w:rPr>
          <w:bCs/>
          <w:b/>
        </w:rPr>
        <w:t xml:space="preserve">Tool Proficiency:</w:t>
      </w:r>
      <w:r>
        <w:t xml:space="preserve"> </w:t>
      </w:r>
      <w:r>
        <w:t xml:space="preserve">Proficiency in advanced Excel functions, SQL for data extraction, and visualization tools such as Power BI was evident. The analyst successfully migrated legacy reporting templates into automated dashboards, reducing manual reporting time by approximately 15 hours per month. This efficiency gain allows the broader finance team in the Cape Town branch to focus more on strategic analysis rather than data entry.</w:t>
      </w:r>
    </w:p>
    <w:bookmarkEnd w:id="22"/>
    <w:bookmarkStart w:id="23" w:name="X101ecc4296dd6393e0a669a519e77b87c8106e0"/>
    <w:p>
      <w:pPr>
        <w:pStyle w:val="Heading2"/>
      </w:pPr>
      <w:r>
        <w:t xml:space="preserve">3. Regulatory Compliance and Risk Management</w:t>
      </w:r>
    </w:p>
    <w:p>
      <w:pPr>
        <w:pStyle w:val="FirstParagraph"/>
      </w:pPr>
      <w:r>
        <w:t xml:space="preserve">Operating within South Africa requires strict adherence to local financial regulations, including the Companies Act, tax laws administered by the South African Revenue Service (SARS), and industry-specific guidelines. This Peer Review Report highlights the analyst's strong grasp of these regulatory frameworks.</w:t>
      </w:r>
    </w:p>
    <w:p>
      <w:pPr>
        <w:pStyle w:val="BodyText"/>
      </w:pPr>
      <w:r>
        <w:rPr>
          <w:bCs/>
          <w:b/>
        </w:rPr>
        <w:t xml:space="preserve">Compliance Adherence:</w:t>
      </w:r>
      <w:r>
        <w:t xml:space="preserve"> </w:t>
      </w:r>
      <w:r>
        <w:t xml:space="preserve">All financial reports submitted during the review period were fully compliant with International Financial Reporting Standards (IFRS) as adopted in South Africa. The analyst proactively identified potential compliance risks related to new tax legislation and presented mitigation strategies to the CFO.</w:t>
      </w:r>
    </w:p>
    <w:p>
      <w:pPr>
        <w:pStyle w:val="BodyText"/>
      </w:pPr>
      <w:r>
        <w:rPr>
          <w:bCs/>
          <w:b/>
        </w:rPr>
        <w:t xml:space="preserve">Risk Assessment:</w:t>
      </w:r>
      <w:r>
        <w:t xml:space="preserve"> </w:t>
      </w:r>
      <w:r>
        <w:t xml:space="preserve">The analyst conducted a thorough risk assessment of the company's exposure to local supply chain disruptions, a relevant concern given the logistical challenges occasionally faced in the Western Cape. The resulting report provided actionable recommendations that helped the procurement team diversify suppliers, thereby enhancing the organization's resilience.</w:t>
      </w:r>
    </w:p>
    <w:bookmarkEnd w:id="23"/>
    <w:bookmarkStart w:id="24" w:name="Xa27c980d42e0f79640c6f04582809a502972654"/>
    <w:p>
      <w:pPr>
        <w:pStyle w:val="Heading2"/>
      </w:pPr>
      <w:r>
        <w:t xml:space="preserve">4. Stakeholder Communication and Collaboration</w:t>
      </w:r>
    </w:p>
    <w:p>
      <w:pPr>
        <w:pStyle w:val="FirstParagraph"/>
      </w:pPr>
      <w:r>
        <w:t xml:space="preserve">A Financial Analyst must not only analyze data but also communicate complex financial concepts to non-financial stakeholders. This review assesses the subject's effectiveness in this area within the Cape Town office environment.</w:t>
      </w:r>
    </w:p>
    <w:p>
      <w:pPr>
        <w:pStyle w:val="BodyText"/>
      </w:pPr>
      <w:r>
        <w:rPr>
          <w:bCs/>
          <w:b/>
        </w:rPr>
        <w:t xml:space="preserve">Clarity and Presentation:</w:t>
      </w:r>
      <w:r>
        <w:t xml:space="preserve"> </w:t>
      </w:r>
      <w:r>
        <w:t xml:space="preserve">The analyst consistently delivered clear, concise, and visually appealing presentations during monthly board meetings. Complex financial metrics were explained in a manner that was accessible to department heads across marketing, operations, and human resources.</w:t>
      </w:r>
    </w:p>
    <w:p>
      <w:pPr>
        <w:pStyle w:val="BodyText"/>
      </w:pPr>
      <w:r>
        <w:rPr>
          <w:bCs/>
          <w:b/>
        </w:rPr>
        <w:t xml:space="preserve">Cross-Functional Collaboration:</w:t>
      </w:r>
      <w:r>
        <w:t xml:space="preserve"> </w:t>
      </w:r>
      <w:r>
        <w:t xml:space="preserve">Feedback from peers in the Cape Town office indicates that the analyst is highly collaborative. They actively supported the sales team in developing pricing strategies that accounted for inflationary pressures in the South African market. This cross-functional approach has strengthened inter-departmental relationships and fostered a more financially literate culture within the organization.</w:t>
      </w:r>
    </w:p>
    <w:bookmarkEnd w:id="24"/>
    <w:bookmarkStart w:id="25" w:name="areas-for-improvement"/>
    <w:p>
      <w:pPr>
        <w:pStyle w:val="Heading2"/>
      </w:pPr>
      <w:r>
        <w:t xml:space="preserve">5. Areas for Improvement</w:t>
      </w:r>
    </w:p>
    <w:p>
      <w:pPr>
        <w:pStyle w:val="FirstParagraph"/>
      </w:pPr>
      <w:r>
        <w:t xml:space="preserve">While the overall performance of the Financial Analyst is strong, this Peer Review Report identifies specific areas for professional development to further enhance their effectiveness in the Cape Town market.</w:t>
      </w:r>
    </w:p>
    <w:p>
      <w:pPr>
        <w:pStyle w:val="BodyText"/>
      </w:pPr>
      <w:r>
        <w:rPr>
          <w:bCs/>
          <w:b/>
        </w:rPr>
        <w:t xml:space="preserve">Advanced Scenario Planning:</w:t>
      </w:r>
      <w:r>
        <w:t xml:space="preserve"> </w:t>
      </w:r>
      <w:r>
        <w:t xml:space="preserve">Although current forecasting is accurate, there is room for improvement in developing more robust scenario planning models. Given the unpredictable nature of the South African economy, including potential load-shedding impacts on operations, the analyst should focus on creating more granular stress-test scenarios.</w:t>
      </w:r>
    </w:p>
    <w:p>
      <w:pPr>
        <w:pStyle w:val="BodyText"/>
      </w:pPr>
      <w:r>
        <w:rPr>
          <w:bCs/>
          <w:b/>
        </w:rPr>
        <w:t xml:space="preserve">Industry-Specific Knowledge:</w:t>
      </w:r>
      <w:r>
        <w:t xml:space="preserve"> </w:t>
      </w:r>
      <w:r>
        <w:t xml:space="preserve">To provide even greater value, the analyst is encouraged to deepen their understanding of the specific industry sector in which the company operates within South Africa. This will enable more nuanced analysis of competitive positioning and market trends unique to the Cape Town business environment.</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Financial Analyst is performing at a high level and is a valuable asset to the organization in Cape Town, South Africa. Their technical skills, regulatory knowledge, and collaborative approach have contributed significantly to the financial stability and strategic planning of the company.</w:t>
      </w:r>
    </w:p>
    <w:p>
      <w:pPr>
        <w:pStyle w:val="BodyText"/>
      </w:pPr>
      <w:r>
        <w:t xml:space="preserve">It is recommended that the analyst be considered for advanced responsibilities, such as leading a small team of junior analysts or taking ownership of a major strategic financial project. Continued professional development, particularly in advanced scenario planning and industry-specific analysis, will further enhance their capabilities and ensure they remain at the forefront of financial excellence in the South African market.</w:t>
      </w:r>
    </w:p>
    <w:bookmarkEnd w:id="26"/>
    <w:p>
      <w:pPr>
        <w:pStyle w:val="BodyText"/>
      </w:pPr>
      <w:r>
        <w:rPr>
          <w:bCs/>
          <w:b/>
        </w:rPr>
        <w:t xml:space="preserve">Prepared by:</w:t>
      </w:r>
    </w:p>
    <w:p>
      <w:pPr>
        <w:pStyle w:val="BodyText"/>
      </w:pPr>
      <w:r>
        <w:t xml:space="preserve">Senior Finance Manager</w:t>
      </w:r>
    </w:p>
    <w:p>
      <w:pPr>
        <w:pStyle w:val="BodyText"/>
      </w:pPr>
      <w:r>
        <w:t xml:space="preserve">Cape Town Office</w:t>
      </w:r>
    </w:p>
    <w:p>
      <w:pPr>
        <w:pStyle w:val="BodyText"/>
      </w:pPr>
      <w:r>
        <w:br/>
      </w:r>
    </w:p>
    <w:p>
      <w:pPr>
        <w:pStyle w:val="BodyText"/>
      </w:pPr>
      <w:r>
        <w:rPr>
          <w:bCs/>
          <w:b/>
        </w:rPr>
        <w:t xml:space="preserve">Reviewed by:</w:t>
      </w:r>
    </w:p>
    <w:p>
      <w:pPr>
        <w:pStyle w:val="BodyText"/>
      </w:pPr>
      <w:r>
        <w:t xml:space="preserve">Chief Financial Officer</w:t>
      </w:r>
    </w:p>
    <w:p>
      <w:pPr>
        <w:pStyle w:val="BodyText"/>
      </w:pPr>
      <w:r>
        <w:t xml:space="preserve">South Africa Regional Headquarters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Cape Town, South Africa</dc:title>
  <dc:creator/>
  <dc:language>en</dc:language>
  <cp:keywords/>
  <dcterms:created xsi:type="dcterms:W3CDTF">2026-10-10T08:14:23Z</dcterms:created>
  <dcterms:modified xsi:type="dcterms:W3CDTF">2026-10-10T08:14:23Z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