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t xml:space="preserve">Performance Evaluation and Professional Competency Assessment</w:t>
      </w:r>
    </w:p>
    <w:bookmarkEnd w:id="20"/>
    <w:p>
      <w:pPr>
        <w:pStyle w:val="BodyText"/>
      </w:pPr>
      <w:r>
        <w:rPr>
          <w:bCs/>
          <w:b/>
        </w:rPr>
        <w:t xml:space="preserve">Employee Name</w:t>
      </w:r>
      <w:r>
        <w:t xml:space="preserve"> </w:t>
      </w:r>
      <w:r>
        <w:t xml:space="preserve">[Insert Name]</w:t>
      </w:r>
    </w:p>
    <w:p>
      <w:pPr>
        <w:pStyle w:val="BodyText"/>
      </w:pPr>
      <w:r>
        <w:rPr>
          <w:bCs/>
          <w:b/>
        </w:rPr>
        <w:t xml:space="preserve">Job Title</w:t>
      </w:r>
      <w:r>
        <w:t xml:space="preserve"> </w:t>
      </w:r>
      <w:r>
        <w:t xml:space="preserve">Financial Analyst</w:t>
      </w:r>
    </w:p>
    <w:p>
      <w:pPr>
        <w:pStyle w:val="BodyText"/>
      </w:pPr>
      <w:r>
        <w:rPr>
          <w:bCs/>
          <w:b/>
        </w:rPr>
        <w:t xml:space="preserve">Department</w:t>
      </w:r>
      <w:r>
        <w:t xml:space="preserve"> </w:t>
      </w:r>
      <w:r>
        <w:t xml:space="preserve">Corporate Finance / Investment Banking</w:t>
      </w:r>
    </w:p>
    <w:p>
      <w:pPr>
        <w:pStyle w:val="BodyText"/>
      </w:pPr>
      <w:r>
        <w:rPr>
          <w:bCs/>
          <w:b/>
        </w:rPr>
        <w:t xml:space="preserve">Location</w:t>
      </w:r>
      <w:r>
        <w:t xml:space="preserve"> </w:t>
      </w:r>
      <w:r>
        <w:t xml:space="preserve">Seoul, South Korea</w:t>
      </w:r>
    </w:p>
    <w:p>
      <w:pPr>
        <w:pStyle w:val="BodyText"/>
      </w:pPr>
      <w:r>
        <w:rPr>
          <w:bCs/>
          <w:b/>
        </w:rPr>
        <w:t xml:space="preserve">Review Period</w:t>
      </w:r>
      <w:r>
        <w:t xml:space="preserve"> </w:t>
      </w:r>
      <w:r>
        <w:t xml:space="preserve">January 2023 – December 2023</w:t>
      </w:r>
    </w:p>
    <w:p>
      <w:pPr>
        <w:pStyle w:val="BodyText"/>
      </w:pPr>
      <w:r>
        <w:rPr>
          <w:bCs/>
          <w:b/>
        </w:rPr>
        <w:t xml:space="preserve">Reviewer</w:t>
      </w:r>
      <w:r>
        <w:t xml:space="preserve"> </w:t>
      </w:r>
      <w:r>
        <w:t xml:space="preserve">[Insert Peer Name/Title]</w:t>
      </w:r>
    </w:p>
    <w:bookmarkStart w:id="21" w:name="executive-summary"/>
    <w:p>
      <w:pPr>
        <w:pStyle w:val="Heading2"/>
      </w:pPr>
      <w:r>
        <w:t xml:space="preserve">1. Executive Summary</w:t>
      </w:r>
    </w:p>
    <w:p>
      <w:pPr>
        <w:pStyle w:val="FirstParagraph"/>
      </w:pPr>
      <w:r>
        <w:t xml:space="preserve">This Peer Review Report serves as a comprehensive evaluation of the subject's performance as a Financial Analyst within our Seoul-based operations. Operating in the dynamic financial hub of South Korea Seoul, the role demands not only technical financial acumen but also a deep understanding of the local regulatory environment and cultural nuances. Over the past review period, the analyst has demonstrated a commendable level of proficiency in financial modeling, data analysis, and strategic reporting. This document outlines specific observations regarding their technical skills, collaboration within the Seoul office, and adherence to the high standards expected in the Korean financial sector.</w:t>
      </w:r>
    </w:p>
    <w:bookmarkEnd w:id="21"/>
    <w:bookmarkStart w:id="22" w:name="X8c11585316d5ef7a9b256ce68200e4716ed0941"/>
    <w:p>
      <w:pPr>
        <w:pStyle w:val="Heading2"/>
      </w:pPr>
      <w:r>
        <w:t xml:space="preserve">2. Technical Competency and Financial Analysis</w:t>
      </w:r>
    </w:p>
    <w:p>
      <w:pPr>
        <w:pStyle w:val="FirstParagraph"/>
      </w:pPr>
      <w:r>
        <w:t xml:space="preserve">The core responsibility of a Financial Analyst is to provide accurate, actionable insights derived from complex data sets. In this regard, the subject has performed exceptionally well. Their ability to construct robust financial models using Excel and specialized software has been instrumental in our quarterly forecasting processes.</w:t>
      </w:r>
    </w:p>
    <w:p>
      <w:pPr>
        <w:pStyle w:val="BodyText"/>
      </w:pPr>
      <w:r>
        <w:t xml:space="preserve">Specifically, the analyst showed a strong grasp of local market dynamics relevant to South Korea Seoul. Whether analyzing the performance of KOSPI-listed entities or evaluating domestic market trends, their reports were thorough and precise. They successfully integrated macroeconomic indicators specific to the Korean economy, such as interest rate fluctuations set by the Bank of Korea and foreign exchange volatility involving the KRW, into their risk assessments.</w:t>
      </w:r>
    </w:p>
    <w:p>
      <w:pPr>
        <w:numPr>
          <w:ilvl w:val="0"/>
          <w:numId w:val="1001"/>
        </w:numPr>
        <w:pStyle w:val="Compact"/>
      </w:pPr>
      <w:r>
        <w:rPr>
          <w:bCs/>
          <w:b/>
        </w:rPr>
        <w:t xml:space="preserve">Financial Modeling:</w:t>
      </w:r>
      <w:r>
        <w:t xml:space="preserve"> </w:t>
      </w:r>
      <w:r>
        <w:t xml:space="preserve">Demonstrated advanced skills in building three-statement models and discounted cash flow (DCF) analyses tailored to local business cases.</w:t>
      </w:r>
    </w:p>
    <w:p>
      <w:pPr>
        <w:numPr>
          <w:ilvl w:val="0"/>
          <w:numId w:val="1001"/>
        </w:numPr>
        <w:pStyle w:val="Compact"/>
      </w:pPr>
      <w:r>
        <w:rPr>
          <w:bCs/>
          <w:b/>
        </w:rPr>
        <w:t xml:space="preserve">Data Integrity:</w:t>
      </w:r>
      <w:r>
        <w:t xml:space="preserve"> </w:t>
      </w:r>
      <w:r>
        <w:t xml:space="preserve">Maintained a high standard of accuracy in data entry and validation, crucial for maintaining trust in our Seoul headquarters' reporting.</w:t>
      </w:r>
    </w:p>
    <w:p>
      <w:pPr>
        <w:numPr>
          <w:ilvl w:val="0"/>
          <w:numId w:val="1001"/>
        </w:numPr>
        <w:pStyle w:val="Compact"/>
      </w:pPr>
      <w:r>
        <w:rPr>
          <w:bCs/>
          <w:b/>
        </w:rPr>
        <w:t xml:space="preserve">Regulatory Compliance:</w:t>
      </w:r>
      <w:r>
        <w:t xml:space="preserve"> </w:t>
      </w:r>
      <w:r>
        <w:t xml:space="preserve">Showed a proactive approach to understanding the Financial Services Commission (FSC) regulations, ensuring all analytical outputs complied with South Korean financial laws.</w:t>
      </w:r>
    </w:p>
    <w:bookmarkEnd w:id="22"/>
    <w:bookmarkStart w:id="23" w:name="X6d578fae523465765bedc52cb285dedf04d8195"/>
    <w:p>
      <w:pPr>
        <w:pStyle w:val="Heading2"/>
      </w:pPr>
      <w:r>
        <w:t xml:space="preserve">3. Collaboration and Communication in the Seoul Office</w:t>
      </w:r>
    </w:p>
    <w:p>
      <w:pPr>
        <w:pStyle w:val="FirstParagraph"/>
      </w:pPr>
      <w:r>
        <w:t xml:space="preserve">Working in South Korea Seoul requires a unique blend of professional communication and cultural sensitivity. The financial sector here places a high value on hierarchy, respect, and consensus-building. As a peer, I have observed the subject navigating these cultural expectations with maturity and professionalism.</w:t>
      </w:r>
    </w:p>
    <w:p>
      <w:pPr>
        <w:pStyle w:val="BodyText"/>
      </w:pPr>
      <w:r>
        <w:t xml:space="preserve">The analyst has been an active participant in team meetings, contributing valuable insights while respecting the established protocols of our organization. Their ability to communicate complex financial concepts to non-financial stakeholders in the Seoul office has improved significantly. They have effectively bridged the gap between technical data and strategic decision-making, ensuring that senior management understands the implications of their findings.</w:t>
      </w:r>
    </w:p>
    <w:p>
      <w:pPr>
        <w:pStyle w:val="BodyText"/>
      </w:pPr>
      <w:r>
        <w:t xml:space="preserve">Furthermore, their collaboration with cross-functional teams, including legal and operations, has been seamless. In a fast-paced environment like Seoul, where deadlines are often tight and expectations high, the subject has consistently demonstrated reliability and a team-first attitude.</w:t>
      </w:r>
    </w:p>
    <w:bookmarkEnd w:id="23"/>
    <w:bookmarkStart w:id="24" w:name="adaptability-and-problem-solving"/>
    <w:p>
      <w:pPr>
        <w:pStyle w:val="Heading2"/>
      </w:pPr>
      <w:r>
        <w:t xml:space="preserve">4. Adaptability and Problem Solving</w:t>
      </w:r>
    </w:p>
    <w:p>
      <w:pPr>
        <w:pStyle w:val="FirstParagraph"/>
      </w:pPr>
      <w:r>
        <w:t xml:space="preserve">The financial landscape in South Korea is rapidly evolving, influenced by global economic shifts and local technological advancements. A key strength of this Financial Analyst is their adaptability. When faced with unexpected changes in market conditions or internal project requirements, they have shown resilience and a solution-oriented mindset.</w:t>
      </w:r>
    </w:p>
    <w:p>
      <w:pPr>
        <w:pStyle w:val="BodyText"/>
      </w:pPr>
      <w:r>
        <w:t xml:space="preserve">For instance, during the recent restructuring of our regional reporting framework, the analyst quickly adapted to new data requirements and software tools. They took the initiative to learn new systems and even assisted colleagues in the Seoul office in doing the same, demonstrating leadership potential beyond their current job description.</w:t>
      </w:r>
    </w:p>
    <w:bookmarkEnd w:id="24"/>
    <w:bookmarkStart w:id="25" w:name="areas-for-development"/>
    <w:p>
      <w:pPr>
        <w:pStyle w:val="Heading2"/>
      </w:pPr>
      <w:r>
        <w:t xml:space="preserve">5. Areas for Development</w:t>
      </w:r>
    </w:p>
    <w:p>
      <w:pPr>
        <w:pStyle w:val="FirstParagraph"/>
      </w:pPr>
      <w:r>
        <w:t xml:space="preserve">While the subject has performed at a high level, there are areas where further development would enhance their effectiveness as a Financial Analyst in our Seoul operations:</w:t>
      </w:r>
    </w:p>
    <w:p>
      <w:pPr>
        <w:numPr>
          <w:ilvl w:val="0"/>
          <w:numId w:val="1002"/>
        </w:numPr>
        <w:pStyle w:val="Compact"/>
      </w:pPr>
      <w:r>
        <w:rPr>
          <w:bCs/>
          <w:b/>
        </w:rPr>
        <w:t xml:space="preserve">Language Proficiency:</w:t>
      </w:r>
      <w:r>
        <w:t xml:space="preserve"> </w:t>
      </w:r>
      <w:r>
        <w:t xml:space="preserve">While their English is excellent, enhancing their business Korean proficiency would further facilitate deeper engagement with local clients and regulatory bodies in South Korea Seoul.</w:t>
      </w:r>
    </w:p>
    <w:p>
      <w:pPr>
        <w:numPr>
          <w:ilvl w:val="0"/>
          <w:numId w:val="1002"/>
        </w:numPr>
        <w:pStyle w:val="Compact"/>
      </w:pPr>
      <w:r>
        <w:rPr>
          <w:bCs/>
          <w:b/>
        </w:rPr>
        <w:t xml:space="preserve">Strategic Vision:</w:t>
      </w:r>
      <w:r>
        <w:t xml:space="preserve"> </w:t>
      </w:r>
      <w:r>
        <w:t xml:space="preserve">Moving from tactical analysis to more strategic, long-term forecasting would add greater value. Encouraging them to look beyond immediate data points to broader industry trends in the Korean market is recommended.</w:t>
      </w:r>
    </w:p>
    <w:p>
      <w:pPr>
        <w:numPr>
          <w:ilvl w:val="0"/>
          <w:numId w:val="1002"/>
        </w:numPr>
        <w:pStyle w:val="Compact"/>
      </w:pPr>
      <w:r>
        <w:rPr>
          <w:bCs/>
          <w:b/>
        </w:rPr>
        <w:t xml:space="preserve">Presentation Skills:</w:t>
      </w:r>
      <w:r>
        <w:t xml:space="preserve"> </w:t>
      </w:r>
      <w:r>
        <w:t xml:space="preserve">Although their written reports are strong, refining their public speaking and presentation skills for high-stakes meetings with senior executives would be beneficial.</w:t>
      </w:r>
    </w:p>
    <w:bookmarkEnd w:id="25"/>
    <w:bookmarkStart w:id="26" w:name="overall-assessment-and-recommendation"/>
    <w:p>
      <w:pPr>
        <w:pStyle w:val="Heading2"/>
      </w:pPr>
      <w:r>
        <w:t xml:space="preserve">6. Overall Assessment and Recommendation</w:t>
      </w:r>
    </w:p>
    <w:p>
      <w:pPr>
        <w:pStyle w:val="FirstParagraph"/>
      </w:pPr>
      <w:r>
        <w:rPr>
          <w:bCs/>
          <w:b/>
        </w:rPr>
        <w:t xml:space="preserve">Overall Performance Rating: Exceeds Expectations</w:t>
      </w:r>
    </w:p>
    <w:p>
      <w:pPr>
        <w:pStyle w:val="BodyText"/>
      </w:pPr>
      <w:r>
        <w:t xml:space="preserve">Based on the observations detailed in this Peer Review Report, the subject has proven to be a valuable asset to our team in South Korea Seoul. Their technical expertise as a Financial Analyst is solid, and their ability to operate effectively within the local cultural and business context is impressive. They have consistently delivered high-quality work, collaborated well with peers, and shown a commitment to professional growth.</w:t>
      </w:r>
    </w:p>
    <w:p>
      <w:pPr>
        <w:pStyle w:val="BodyText"/>
      </w:pPr>
      <w:r>
        <w:t xml:space="preserve">I strongly recommend their continued advancement within the organization. With focused development in the areas mentioned above, they have the potential to take on greater responsibilities and contribute even more significantly to our financial strategy in the Korean market.</w:t>
      </w:r>
    </w:p>
    <w:p>
      <w:pPr>
        <w:pStyle w:val="BodyText"/>
      </w:pPr>
      <w:r>
        <w:rPr>
          <w:bCs/>
          <w:b/>
        </w:rPr>
        <w:t xml:space="preserve">Reviewer Signature:</w:t>
      </w:r>
    </w:p>
    <w:p>
      <w:pPr>
        <w:pStyle w:val="BodyText"/>
      </w:pPr>
      <w:r>
        <w:t xml:space="preserve">[Signature]</w:t>
      </w:r>
    </w:p>
    <w:p>
      <w:pPr>
        <w:pStyle w:val="BodyText"/>
      </w:pPr>
      <w:r>
        <w:rPr>
          <w:bCs/>
          <w:b/>
        </w:rPr>
        <w:t xml:space="preserve">Name:</w:t>
      </w:r>
      <w:r>
        <w:t xml:space="preserve"> </w:t>
      </w:r>
      <w:r>
        <w:t xml:space="preserve">[Reviewer Name]</w:t>
      </w:r>
    </w:p>
    <w:p>
      <w:pPr>
        <w:pStyle w:val="BodyText"/>
      </w:pPr>
      <w:r>
        <w:rPr>
          <w:bCs/>
          <w:b/>
        </w:rPr>
        <w:t xml:space="preserve">Date:</w:t>
      </w:r>
      <w:r>
        <w:t xml:space="preserve"> </w:t>
      </w:r>
      <w:r>
        <w:t xml:space="preserve">[Date]</w:t>
      </w:r>
    </w:p>
    <w:p>
      <w:pPr>
        <w:pStyle w:val="BodyText"/>
      </w:pPr>
      <w:r>
        <w:rPr>
          <w:bCs/>
          <w:b/>
        </w:rPr>
        <w:t xml:space="preserve">Employee Acknowledgment:</w:t>
      </w:r>
    </w:p>
    <w:p>
      <w:pPr>
        <w:pStyle w:val="BodyText"/>
      </w:pPr>
      <w:r>
        <w:t xml:space="preserve">[Signature]</w:t>
      </w:r>
    </w:p>
    <w:p>
      <w:pPr>
        <w:pStyle w:val="BodyText"/>
      </w:pPr>
      <w:r>
        <w:rPr>
          <w:bCs/>
          <w:b/>
        </w:rPr>
        <w:t xml:space="preserve">Name:</w:t>
      </w:r>
      <w:r>
        <w:t xml:space="preserve"> </w:t>
      </w:r>
      <w:r>
        <w:t xml:space="preserve">[Employee Name]</w:t>
      </w:r>
    </w:p>
    <w:p>
      <w:pPr>
        <w:pStyle w:val="BodyText"/>
      </w:pPr>
      <w:r>
        <w:rPr>
          <w:bCs/>
          <w:b/>
        </w:rPr>
        <w:t xml:space="preserve">Date:</w:t>
      </w:r>
      <w:r>
        <w:t xml:space="preserve"> </w:t>
      </w:r>
      <w:r>
        <w:t xml:space="preserve">[Date]</w:t>
      </w:r>
    </w:p>
    <w:p>
      <w:pPr>
        <w:pStyle w:val="BodyText"/>
      </w:pPr>
      <w:r>
        <w:t xml:space="preserve">© 2023 [Company Name] - Seoul, South Korea. Confidential Document.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Seoul, South Korea</dc:title>
  <dc:creator/>
  <dc:language>en</dc:language>
  <cp:keywords/>
  <dcterms:created xsi:type="dcterms:W3CDTF">2026-10-10T04:56:33Z</dcterms:created>
  <dcterms:modified xsi:type="dcterms:W3CDTF">2026-10-10T04:56:33Z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