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Financial Analyst</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[Financial Analyst Name]</w:t>
      </w:r>
    </w:p>
    <w:bookmarkEnd w:id="20"/>
    <w:bookmarkStart w:id="21" w:name="introduction"/>
    <w:p>
      <w:pPr>
        <w:pStyle w:val="Heading2"/>
      </w:pPr>
      <w:r>
        <w:t xml:space="preserve">1. Introduction</w:t>
      </w:r>
    </w:p>
    <w:p>
      <w:pPr>
        <w:pStyle w:val="FirstParagraph"/>
      </w:pPr>
      <w:r>
        <w:t xml:space="preserve">This Peer Review Report evaluates the performance, competencies, and contributions of the Financial Analyst based in Ho Chi Minh City, Vietnam. The purpose of this review is to provide constructive feedback, identify areas of strength, and outline opportunities for professional development. The review is conducted in alignment with the company’s standards and the dynamic financial environment of Ho Chi Minh City, a key economic hub in Vietnam.</w:t>
      </w:r>
    </w:p>
    <w:bookmarkEnd w:id="21"/>
    <w:bookmarkStart w:id="22" w:name="role-overview"/>
    <w:p>
      <w:pPr>
        <w:pStyle w:val="Heading2"/>
      </w:pPr>
      <w:r>
        <w:t xml:space="preserve">2. Role Overview</w:t>
      </w:r>
    </w:p>
    <w:p>
      <w:pPr>
        <w:pStyle w:val="FirstParagraph"/>
      </w:pPr>
      <w:r>
        <w:t xml:space="preserve">The Financial Analyst plays a critical role in supporting strategic decision-making through financial modeling, forecasting, and analysis. In the context of Ho Chi Minh City, this role requires a deep understanding of local market conditions, regulatory frameworks, and economic trends. The analyst is responsible for preparing financial reports, conducting variance analysis, and providing insights that drive business growth and operational efficiency.</w:t>
      </w:r>
    </w:p>
    <w:bookmarkEnd w:id="22"/>
    <w:bookmarkStart w:id="26" w:name="performance-evaluation"/>
    <w:p>
      <w:pPr>
        <w:pStyle w:val="Heading2"/>
      </w:pPr>
      <w:r>
        <w:t xml:space="preserve">3. Performance Evaluation</w:t>
      </w:r>
    </w:p>
    <w:bookmarkStart w:id="23" w:name="technical-competencies"/>
    <w:p>
      <w:pPr>
        <w:pStyle w:val="Heading3"/>
      </w:pPr>
      <w:r>
        <w:t xml:space="preserve">3.1 Technical Competencies</w:t>
      </w:r>
    </w:p>
    <w:p>
      <w:pPr>
        <w:pStyle w:val="FirstParagraph"/>
      </w:pPr>
      <w:r>
        <w:t xml:space="preserve">The Financial Analyst demonstrates strong technical skills in financial modeling, data analysis, and reporting. Proficiency in tools such as Excel, ERP systems, and financial software is evident. The analyst’s ability to interpret complex financial data and translate it into actionable insights is commendable. In the fast-paced environment of Ho Chi Minh City, where market conditions can change rapidly, the analyst’s accuracy and timeliness in delivering reports are particularly valuable.</w:t>
      </w:r>
    </w:p>
    <w:bookmarkEnd w:id="23"/>
    <w:bookmarkStart w:id="24" w:name="analytical-thinking"/>
    <w:p>
      <w:pPr>
        <w:pStyle w:val="Heading3"/>
      </w:pPr>
      <w:r>
        <w:t xml:space="preserve">3.2 Analytical Thinking</w:t>
      </w:r>
    </w:p>
    <w:p>
      <w:pPr>
        <w:pStyle w:val="FirstParagraph"/>
      </w:pPr>
      <w:r>
        <w:t xml:space="preserve">The analyst exhibits excellent analytical thinking, consistently identifying trends, risks, and opportunities within financial data. Their ability to conduct scenario analysis and stress testing has proven beneficial in supporting strategic planning. This skill is especially important in Vietnam’s evolving economic landscape, where regulatory changes and market fluctuations require agile and informed decision-making.</w:t>
      </w:r>
    </w:p>
    <w:bookmarkEnd w:id="24"/>
    <w:bookmarkStart w:id="25" w:name="communication-skills"/>
    <w:p>
      <w:pPr>
        <w:pStyle w:val="Heading3"/>
      </w:pPr>
      <w:r>
        <w:t xml:space="preserve">3.3 Communication Skills</w:t>
      </w:r>
    </w:p>
    <w:p>
      <w:pPr>
        <w:pStyle w:val="FirstParagraph"/>
      </w:pPr>
      <w:r>
        <w:t xml:space="preserve">Effective communication is a key strength of the Financial Analyst. They present complex financial information in a clear and concise manner, making it accessible to both financial and non-financial stakeholders. Their ability to collaborate with cross-functional teams in Ho Chi Minh City enhances the overall effectiveness of financial planning and analysis processes.</w:t>
      </w:r>
    </w:p>
    <w:bookmarkEnd w:id="25"/>
    <w:bookmarkEnd w:id="26"/>
    <w:bookmarkStart w:id="27" w:name="strengths"/>
    <w:p>
      <w:pPr>
        <w:pStyle w:val="Heading2"/>
      </w:pPr>
      <w:r>
        <w:t xml:space="preserve">4. Strengths</w:t>
      </w:r>
    </w:p>
    <w:p>
      <w:pPr>
        <w:numPr>
          <w:ilvl w:val="0"/>
          <w:numId w:val="1001"/>
        </w:numPr>
        <w:pStyle w:val="Compact"/>
      </w:pPr>
      <w:r>
        <w:t xml:space="preserve">Strong technical expertise in financial analysis and modeling.</w:t>
      </w:r>
    </w:p>
    <w:p>
      <w:pPr>
        <w:numPr>
          <w:ilvl w:val="0"/>
          <w:numId w:val="1001"/>
        </w:numPr>
        <w:pStyle w:val="Compact"/>
      </w:pPr>
      <w:r>
        <w:t xml:space="preserve">High level of accuracy and attention to detail in financial reporting.</w:t>
      </w:r>
    </w:p>
    <w:p>
      <w:pPr>
        <w:numPr>
          <w:ilvl w:val="0"/>
          <w:numId w:val="1001"/>
        </w:numPr>
        <w:pStyle w:val="Compact"/>
      </w:pPr>
      <w:r>
        <w:t xml:space="preserve">Proactive approach to identifying and mitigating financial risks.</w:t>
      </w:r>
    </w:p>
    <w:p>
      <w:pPr>
        <w:numPr>
          <w:ilvl w:val="0"/>
          <w:numId w:val="1001"/>
        </w:numPr>
        <w:pStyle w:val="Compact"/>
      </w:pPr>
      <w:r>
        <w:t xml:space="preserve">Effective collaboration with local and regional teams in Ho Chi Minh City.</w:t>
      </w:r>
    </w:p>
    <w:p>
      <w:pPr>
        <w:numPr>
          <w:ilvl w:val="0"/>
          <w:numId w:val="1001"/>
        </w:numPr>
        <w:pStyle w:val="Compact"/>
      </w:pPr>
      <w:r>
        <w:t xml:space="preserve">Adaptability to the dynamic regulatory and economic environment of Vietnam.</w:t>
      </w:r>
    </w:p>
    <w:bookmarkEnd w:id="27"/>
    <w:bookmarkStart w:id="28" w:name="areas-for-improvement"/>
    <w:p>
      <w:pPr>
        <w:pStyle w:val="Heading2"/>
      </w:pPr>
      <w:r>
        <w:t xml:space="preserve">5. Areas for Improvement</w:t>
      </w:r>
    </w:p>
    <w:p>
      <w:pPr>
        <w:numPr>
          <w:ilvl w:val="0"/>
          <w:numId w:val="1002"/>
        </w:numPr>
        <w:pStyle w:val="Compact"/>
      </w:pPr>
      <w:r>
        <w:t xml:space="preserve">Enhance knowledge of international financial reporting standards (IFRS) to better align with global best practices.</w:t>
      </w:r>
    </w:p>
    <w:p>
      <w:pPr>
        <w:numPr>
          <w:ilvl w:val="0"/>
          <w:numId w:val="1002"/>
        </w:numPr>
        <w:pStyle w:val="Compact"/>
      </w:pPr>
      <w:r>
        <w:t xml:space="preserve">Develop advanced skills in data visualization tools to improve the presentation of financial insights.</w:t>
      </w:r>
    </w:p>
    <w:p>
      <w:pPr>
        <w:numPr>
          <w:ilvl w:val="0"/>
          <w:numId w:val="1002"/>
        </w:numPr>
        <w:pStyle w:val="Compact"/>
      </w:pPr>
      <w:r>
        <w:t xml:space="preserve">Strengthen understanding of emerging financial technologies and their application in the Vietnamese market.</w:t>
      </w:r>
    </w:p>
    <w:p>
      <w:pPr>
        <w:numPr>
          <w:ilvl w:val="0"/>
          <w:numId w:val="1002"/>
        </w:numPr>
        <w:pStyle w:val="Compact"/>
      </w:pPr>
      <w:r>
        <w:t xml:space="preserve">Improve time management to handle multiple high-priority projects simultaneously.</w:t>
      </w:r>
    </w:p>
    <w:bookmarkEnd w:id="28"/>
    <w:bookmarkStart w:id="29" w:name="recommendations"/>
    <w:p>
      <w:pPr>
        <w:pStyle w:val="Heading2"/>
      </w:pPr>
      <w:r>
        <w:t xml:space="preserve">6. Recommendations</w:t>
      </w:r>
    </w:p>
    <w:p>
      <w:pPr>
        <w:pStyle w:val="FirstParagraph"/>
      </w:pPr>
      <w:r>
        <w:t xml:space="preserve">To further enhance the Financial Analyst’s performance and contribution, the following recommendations are proposed:</w:t>
      </w:r>
    </w:p>
    <w:p>
      <w:pPr>
        <w:numPr>
          <w:ilvl w:val="0"/>
          <w:numId w:val="1003"/>
        </w:numPr>
        <w:pStyle w:val="Compact"/>
      </w:pPr>
      <w:r>
        <w:t xml:space="preserve">Enroll in advanced training programs focused on IFRS and financial technology.</w:t>
      </w:r>
    </w:p>
    <w:p>
      <w:pPr>
        <w:numPr>
          <w:ilvl w:val="0"/>
          <w:numId w:val="1003"/>
        </w:numPr>
        <w:pStyle w:val="Compact"/>
      </w:pPr>
      <w:r>
        <w:t xml:space="preserve">Participate in workshops or seminars related to the Vietnamese financial market and regulatory updates.</w:t>
      </w:r>
    </w:p>
    <w:p>
      <w:pPr>
        <w:numPr>
          <w:ilvl w:val="0"/>
          <w:numId w:val="1003"/>
        </w:numPr>
        <w:pStyle w:val="Compact"/>
      </w:pPr>
      <w:r>
        <w:t xml:space="preserve">Seek mentorship from senior finance professionals to develop strategic thinking and leadership skills.</w:t>
      </w:r>
    </w:p>
    <w:p>
      <w:pPr>
        <w:numPr>
          <w:ilvl w:val="0"/>
          <w:numId w:val="1003"/>
        </w:numPr>
        <w:pStyle w:val="Compact"/>
      </w:pPr>
      <w:r>
        <w:t xml:space="preserve">Engage in cross-departmental projects to broaden understanding of business operations in Ho Chi Minh City.</w:t>
      </w:r>
    </w:p>
    <w:bookmarkEnd w:id="29"/>
    <w:bookmarkStart w:id="30" w:name="conclusion"/>
    <w:p>
      <w:pPr>
        <w:pStyle w:val="Heading2"/>
      </w:pPr>
      <w:r>
        <w:t xml:space="preserve">7. Conclusion</w:t>
      </w:r>
    </w:p>
    <w:p>
      <w:pPr>
        <w:pStyle w:val="FirstParagraph"/>
      </w:pPr>
      <w:r>
        <w:t xml:space="preserve">The Financial Analyst has demonstrated a high level of competence and dedication in their role, contributing significantly to the financial health and strategic direction of the organization. Their ability to navigate the complexities of the Ho Chi Minh City market is a valuable asset. With continued professional development and a focus on the areas for improvement identified in this Peer Review Report, the analyst is well-positioned to take on greater responsibilities and drive further success in the future.</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Ho Chi Minh City</dc:title>
  <dc:creator/>
  <dc:language>en</dc:language>
  <cp:keywords/>
  <dcterms:created xsi:type="dcterms:W3CDTF">2026-10-10T05:55:10Z</dcterms:created>
  <dcterms:modified xsi:type="dcterms:W3CDTF">2026-10-10T05:55:10Z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