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Bangladesh</w:t>
      </w:r>
      <w:r>
        <w:t xml:space="preserve"> </w:t>
      </w:r>
      <w:r>
        <w:t xml:space="preserve">Dhaka</w:t>
      </w:r>
    </w:p>
    <w:bookmarkStart w:id="31" w:name="X104c717bac1b534a5272879dd2848496a4c852a"/>
    <w:p>
      <w:pPr>
        <w:pStyle w:val="Heading1"/>
      </w:pPr>
      <w:r>
        <w:t xml:space="preserve">Peer Review Report: Firefighter Operational Standards</w:t>
      </w:r>
    </w:p>
    <w:p>
      <w:pPr>
        <w:pStyle w:val="FirstParagraph"/>
      </w:pPr>
      <w:r>
        <w:rPr>
          <w:bCs/>
          <w:b/>
        </w:rPr>
        <w:t xml:space="preserve">Subject:</w:t>
      </w:r>
      <w:r>
        <w:t xml:space="preserve"> </w:t>
      </w:r>
      <w:r>
        <w:t xml:space="preserve">Assessment of Firefighter Protocols and Infrastructure</w:t>
      </w:r>
    </w:p>
    <w:p>
      <w:pPr>
        <w:pStyle w:val="BodyText"/>
      </w:pPr>
      <w:r>
        <w:rPr>
          <w:bCs/>
          <w:b/>
        </w:rPr>
        <w:t xml:space="preserve">Location:</w:t>
      </w:r>
      <w:r>
        <w:t xml:space="preserve"> </w:t>
      </w:r>
      <w:r>
        <w:t xml:space="preserve">Bangladesh Dhaka Metropolitan Area</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International Fire Safety Review Board</w:t>
      </w:r>
    </w:p>
    <w:p>
      <w:pPr>
        <w:pStyle w:val="BodyText"/>
      </w:pPr>
      <w:r>
        <w:rPr>
          <w:bCs/>
          <w:b/>
        </w:rPr>
        <w:t xml:space="preserve">Classification:</w:t>
      </w:r>
      <w:r>
        <w:t xml:space="preserve"> </w:t>
      </w:r>
      <w:r>
        <w:t xml:space="preserve">Public Safety / Operational Audit</w:t>
      </w:r>
    </w:p>
    <w:bookmarkStart w:id="20" w:name="executive-summary"/>
    <w:p>
      <w:pPr>
        <w:pStyle w:val="Heading2"/>
      </w:pPr>
      <w:r>
        <w:t xml:space="preserve">1. Executive Summary</w:t>
      </w:r>
    </w:p>
    <w:p>
      <w:pPr>
        <w:pStyle w:val="FirstParagraph"/>
      </w:pPr>
      <w:r>
        <w:t xml:space="preserve">This Peer Review Report provides a comprehensive analysis of the current operational capabilities, training standards, and resource allocation of the Firefighter corps operating within Bangladesh Dhaka. As one of the most densely populated urban centers in the world, Dhaka presents unique and severe challenges regarding fire safety. This review aims to evaluate the efficacy of the existing Firefighter units in mitigating risks associated with high-rise structures, informal settlements, and industrial zones. The findings highlight critical areas where immediate intervention is required to align local protocols with international safety standards.</w:t>
      </w:r>
    </w:p>
    <w:bookmarkEnd w:id="20"/>
    <w:bookmarkStart w:id="21" w:name="introduction-and-context"/>
    <w:p>
      <w:pPr>
        <w:pStyle w:val="Heading2"/>
      </w:pPr>
      <w:r>
        <w:t xml:space="preserve">2. Introduction and Context</w:t>
      </w:r>
    </w:p>
    <w:p>
      <w:pPr>
        <w:pStyle w:val="FirstParagraph"/>
      </w:pPr>
      <w:r>
        <w:t xml:space="preserve">The role of the Firefighter in Bangladesh Dhaka has evolved significantly over the past decade. With rapid urbanization and the proliferation of commercial high-rises, the demand for advanced firefighting techniques has outpaced infrastructure development. This report focuses on the specific context of Dhaka, where narrow alleyways, erratic power grids, and water supply inconsistencies create a complex environment for emergency response. The objective of this peer review is to assess whether the current Firefighter workforce is adequately equipped and trained to handle these specific urban hazards.</w:t>
      </w:r>
    </w:p>
    <w:bookmarkEnd w:id="21"/>
    <w:bookmarkStart w:id="24" w:name="operational-assessment"/>
    <w:p>
      <w:pPr>
        <w:pStyle w:val="Heading2"/>
      </w:pPr>
      <w:r>
        <w:t xml:space="preserve">3. Operational Assessment</w:t>
      </w:r>
    </w:p>
    <w:bookmarkStart w:id="22" w:name="response-times-and-logistics"/>
    <w:p>
      <w:pPr>
        <w:pStyle w:val="Heading3"/>
      </w:pPr>
      <w:r>
        <w:t xml:space="preserve">3.1 Response Times and Logistics</w:t>
      </w:r>
    </w:p>
    <w:p>
      <w:pPr>
        <w:pStyle w:val="FirstParagraph"/>
      </w:pPr>
      <w:r>
        <w:t xml:space="preserve">A critical metric for any Firefighter unit is response time. In Bangladesh Dhaka, traffic congestion remains a primary obstacle. Our review indicates that while the Firefighter command center has improved digital dispatch systems, physical access to incident sites often delays operations. The narrow streets of areas like Old Dhaka are frequently inaccessible to standard fire trucks. It is recommended that the Firefighter corps expand its fleet to include smaller, agile vehicles capable of navigating these specific topographical constraints.</w:t>
      </w:r>
    </w:p>
    <w:bookmarkEnd w:id="22"/>
    <w:bookmarkStart w:id="23" w:name="equipment-and-technology"/>
    <w:p>
      <w:pPr>
        <w:pStyle w:val="Heading3"/>
      </w:pPr>
      <w:r>
        <w:t xml:space="preserve">3.2 Equipment and Technology</w:t>
      </w:r>
    </w:p>
    <w:p>
      <w:pPr>
        <w:pStyle w:val="FirstParagraph"/>
      </w:pPr>
      <w:r>
        <w:t xml:space="preserve">The assessment of equipment reveals a disparity between modern high-rise requirements and available tools. While basic firefighting gear is present, advanced thermal imaging cameras, high-pressure water monitors, and modern breathing apparatuses are often in short supply. For a Firefighter operating in a high-density environment like Dhaka, the lack of modern technology increases the risk of injury and reduces the effectiveness of rescue operations. Immediate procurement of modern equipment is essential to support the Firefighter personnel on the ground.</w:t>
      </w:r>
    </w:p>
    <w:bookmarkEnd w:id="23"/>
    <w:bookmarkEnd w:id="24"/>
    <w:bookmarkStart w:id="27" w:name="training-and-human-resources"/>
    <w:p>
      <w:pPr>
        <w:pStyle w:val="Heading2"/>
      </w:pPr>
      <w:r>
        <w:t xml:space="preserve">4. Training and Human Resources</w:t>
      </w:r>
    </w:p>
    <w:bookmarkStart w:id="25" w:name="skill-development"/>
    <w:p>
      <w:pPr>
        <w:pStyle w:val="Heading3"/>
      </w:pPr>
      <w:r>
        <w:t xml:space="preserve">4.1 Skill Development</w:t>
      </w:r>
    </w:p>
    <w:p>
      <w:pPr>
        <w:pStyle w:val="FirstParagraph"/>
      </w:pPr>
      <w:r>
        <w:t xml:space="preserve">The training curriculum for Firefighter recruits in Bangladesh Dhaka covers fundamental skills but lacks specialized modules for high-rise evacuation and hazardous material handling. Given the industrial nature of parts of Dhaka, Firefighter personnel must be proficient in handling chemical fires. This Peer Review Report suggests implementing a rigorous, continuous training program that includes simulation exercises specific to the architectural landscape of Dhaka.</w:t>
      </w:r>
    </w:p>
    <w:bookmarkEnd w:id="25"/>
    <w:bookmarkStart w:id="26" w:name="health-and-safety"/>
    <w:p>
      <w:pPr>
        <w:pStyle w:val="Heading3"/>
      </w:pPr>
      <w:r>
        <w:t xml:space="preserve">4.2 Health and Safety</w:t>
      </w:r>
    </w:p>
    <w:p>
      <w:pPr>
        <w:pStyle w:val="FirstParagraph"/>
      </w:pPr>
      <w:r>
        <w:t xml:space="preserve">The physical and mental well-being of the Firefighter is paramount. The review found that psychological support systems for Firefighter personnel are underdeveloped. Exposure to traumatic events in a high-stress environment like Dhaka requires robust mental health support. Furthermore, regular medical screenings should be mandatory to ensure that every Firefighter remains physically capable of performing their duties.</w:t>
      </w:r>
    </w:p>
    <w:bookmarkEnd w:id="26"/>
    <w:bookmarkEnd w:id="27"/>
    <w:bookmarkStart w:id="28" w:name="infrastructure-and-water-supply"/>
    <w:p>
      <w:pPr>
        <w:pStyle w:val="Heading2"/>
      </w:pPr>
      <w:r>
        <w:t xml:space="preserve">5. Infrastructure and Water Supply</w:t>
      </w:r>
    </w:p>
    <w:p>
      <w:pPr>
        <w:pStyle w:val="FirstParagraph"/>
      </w:pPr>
      <w:r>
        <w:t xml:space="preserve">Water availability is a persistent challenge for Firefighter operations in Bangladesh Dhaka. Many areas suffer from inconsistent municipal water pressure, forcing Firefighter units to rely on tankers, which delays suppression efforts. This report recommends the installation of dedicated fire hydrant systems in all new commercial and residential developments. Additionally, the Firefighter command should establish strategic water storage points throughout the city to ensure immediate access during emergencies.</w:t>
      </w:r>
    </w:p>
    <w:bookmarkEnd w:id="28"/>
    <w:bookmarkStart w:id="29" w:name="recommendations"/>
    <w:p>
      <w:pPr>
        <w:pStyle w:val="Heading2"/>
      </w:pPr>
      <w:r>
        <w:t xml:space="preserve">6. Recommendations</w:t>
      </w:r>
    </w:p>
    <w:p>
      <w:pPr>
        <w:pStyle w:val="FirstParagraph"/>
      </w:pPr>
      <w:r>
        <w:t xml:space="preserve">Based on the findings of this Peer Review Report, the following actions are recommended for the Firefighter administration in Bangladesh Dhaka:</w:t>
      </w:r>
    </w:p>
    <w:p>
      <w:pPr>
        <w:numPr>
          <w:ilvl w:val="0"/>
          <w:numId w:val="1001"/>
        </w:numPr>
        <w:pStyle w:val="Compact"/>
      </w:pPr>
      <w:r>
        <w:rPr>
          <w:bCs/>
          <w:b/>
        </w:rPr>
        <w:t xml:space="preserve">Modernization:</w:t>
      </w:r>
      <w:r>
        <w:t xml:space="preserve"> </w:t>
      </w:r>
      <w:r>
        <w:t xml:space="preserve">Upgrade the Firefighter fleet with vehicles suitable for narrow urban streets and high-rise access.</w:t>
      </w:r>
    </w:p>
    <w:p>
      <w:pPr>
        <w:numPr>
          <w:ilvl w:val="0"/>
          <w:numId w:val="1001"/>
        </w:numPr>
        <w:pStyle w:val="Compact"/>
      </w:pPr>
      <w:r>
        <w:rPr>
          <w:bCs/>
          <w:b/>
        </w:rPr>
        <w:t xml:space="preserve">Training:</w:t>
      </w:r>
      <w:r>
        <w:t xml:space="preserve"> </w:t>
      </w:r>
      <w:r>
        <w:t xml:space="preserve">Introduce advanced training modules focusing on high-rise rescue and hazardous materials.</w:t>
      </w:r>
    </w:p>
    <w:p>
      <w:pPr>
        <w:numPr>
          <w:ilvl w:val="0"/>
          <w:numId w:val="1001"/>
        </w:numPr>
        <w:pStyle w:val="Compact"/>
      </w:pPr>
      <w:r>
        <w:rPr>
          <w:bCs/>
          <w:b/>
        </w:rPr>
        <w:t xml:space="preserve">Infrastructure:</w:t>
      </w:r>
      <w:r>
        <w:t xml:space="preserve"> </w:t>
      </w:r>
      <w:r>
        <w:t xml:space="preserve">Collaborate with city planners to ensure adequate water supply and hydrant placement.</w:t>
      </w:r>
    </w:p>
    <w:p>
      <w:pPr>
        <w:numPr>
          <w:ilvl w:val="0"/>
          <w:numId w:val="1001"/>
        </w:numPr>
        <w:pStyle w:val="Compact"/>
      </w:pPr>
      <w:r>
        <w:rPr>
          <w:bCs/>
          <w:b/>
        </w:rPr>
        <w:t xml:space="preserve">Community Engagement:</w:t>
      </w:r>
      <w:r>
        <w:t xml:space="preserve"> </w:t>
      </w:r>
      <w:r>
        <w:t xml:space="preserve">Launch public awareness campaigns to educate citizens on fire safety, reducing the burden on Firefighter units.</w:t>
      </w:r>
    </w:p>
    <w:p>
      <w:pPr>
        <w:numPr>
          <w:ilvl w:val="0"/>
          <w:numId w:val="1001"/>
        </w:numPr>
        <w:pStyle w:val="Compact"/>
      </w:pPr>
      <w:r>
        <w:rPr>
          <w:bCs/>
          <w:b/>
        </w:rPr>
        <w:t xml:space="preserve">Technology:</w:t>
      </w:r>
      <w:r>
        <w:t xml:space="preserve"> </w:t>
      </w:r>
      <w:r>
        <w:t xml:space="preserve">Implement a real-time traffic management system to prioritize Firefighter vehicles during emergencies.</w:t>
      </w:r>
    </w:p>
    <w:bookmarkEnd w:id="29"/>
    <w:bookmarkStart w:id="30" w:name="conclusion"/>
    <w:p>
      <w:pPr>
        <w:pStyle w:val="Heading2"/>
      </w:pPr>
      <w:r>
        <w:t xml:space="preserve">7. Conclusion</w:t>
      </w:r>
    </w:p>
    <w:p>
      <w:pPr>
        <w:pStyle w:val="FirstParagraph"/>
      </w:pPr>
      <w:r>
        <w:t xml:space="preserve">The Firefighter corps in Bangladesh Dhaka plays a vital role in safeguarding the lives and property of millions. However, the unique challenges of the city require a proactive and modernized approach. This Peer Review Report underscores the urgent need for investment in equipment, training, and infrastructure. By addressing these gaps, the Firefighter units in Dhaka can significantly improve their operational efficiency and safety standards, ensuring a more secure future for the city.</w:t>
      </w:r>
    </w:p>
    <w:p>
      <w:pPr>
        <w:pStyle w:val="BodyText"/>
      </w:pPr>
      <w:r>
        <w:t xml:space="preserve">© 2023 International Fire Safety Review Board. All rights reserved.</w:t>
      </w:r>
    </w:p>
    <w:p>
      <w:pPr>
        <w:pStyle w:val="BodyText"/>
      </w:pPr>
      <w:r>
        <w:t xml:space="preserve">This document is intended for professional review and planning purposes.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Bangladesh Dhaka</dc:title>
  <dc:creator/>
  <dc:language>en</dc:language>
  <cp:keywords/>
  <dcterms:created xsi:type="dcterms:W3CDTF">2026-10-10T07:08:44Z</dcterms:created>
  <dcterms:modified xsi:type="dcterms:W3CDTF">2026-10-10T07:08:44Z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