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 Position:</w:t>
      </w:r>
      <w:r>
        <w:t xml:space="preserve"> </w:t>
      </w:r>
      <w:r>
        <w:t xml:space="preserve">Firefighter</w:t>
      </w:r>
    </w:p>
    <w:p>
      <w:pPr>
        <w:pStyle w:val="BodyText"/>
      </w:pPr>
      <w:r>
        <w:rPr>
          <w:bCs/>
          <w:b/>
        </w:rPr>
        <w:t xml:space="preserve">Jurisdiction:</w:t>
      </w:r>
      <w:r>
        <w:t xml:space="preserve"> </w:t>
      </w:r>
      <w:r>
        <w:t xml:space="preserve">Toronto Fire Services, Canada Toronto</w:t>
      </w:r>
    </w:p>
    <w:p>
      <w:pPr>
        <w:pStyle w:val="BodyText"/>
      </w:pPr>
      <w:r>
        <w:rPr>
          <w:bCs/>
          <w:b/>
        </w:rPr>
        <w:t xml:space="preserve">Date of Report:</w:t>
      </w:r>
      <w:r>
        <w:t xml:space="preserve"> </w:t>
      </w:r>
      <w:r>
        <w:t xml:space="preserve">October 24, 2023</w:t>
      </w:r>
    </w:p>
    <w:bookmarkEnd w:id="20"/>
    <w:bookmarkStart w:id="21" w:name="introduction-and-purpose"/>
    <w:p>
      <w:pPr>
        <w:pStyle w:val="Heading2"/>
      </w:pPr>
      <w:r>
        <w:t xml:space="preserve">1. Introduction and Purpose</w:t>
      </w:r>
    </w:p>
    <w:p>
      <w:pPr>
        <w:pStyle w:val="FirstParagraph"/>
      </w:pPr>
      <w:r>
        <w:t xml:space="preserve">This Peer Review Report serves as a formal assessment of the professional conduct, technical proficiency, and operational readiness of a Firefighter within the Toronto Fire Services (TFS). Operating within the unique urban environment of Canada Toronto, firefighters are required to maintain the highest standards of safety, efficiency, and community service. This document outlines the observations made by peer colleagues during routine operations, training exercises, and emergency responses over the past evaluation period. The purpose of this review is to ensure that the individual meets the rigorous demands of the role while adhering to the specific protocols established by the City of Toronto and provincial regulations.</w:t>
      </w:r>
    </w:p>
    <w:bookmarkEnd w:id="21"/>
    <w:bookmarkStart w:id="22" w:name="X4225f7fd1eb1ca7d8be8481ca7f768496c8ada2"/>
    <w:p>
      <w:pPr>
        <w:pStyle w:val="Heading2"/>
      </w:pPr>
      <w:r>
        <w:t xml:space="preserve">2. Operational Performance in Canada Toronto</w:t>
      </w:r>
    </w:p>
    <w:p>
      <w:pPr>
        <w:pStyle w:val="FirstParagraph"/>
      </w:pPr>
      <w:r>
        <w:t xml:space="preserve">The urban landscape of Canada Toronto presents distinct challenges, including high-rise residential complexes, dense commercial districts, and complex subway infrastructure. During this review period, the Firefighter demonstrated a strong understanding of these environmental factors. Their ability to navigate the city's grid system efficiently during emergency calls was noted as exemplary. Specifically, during a recent high-rise incident in the downtown core, the subject displayed exceptional situational awareness, effectively coordinating with the incident commander and utilizing building-specific pre-plans.</w:t>
      </w:r>
    </w:p>
    <w:p>
      <w:pPr>
        <w:pStyle w:val="BodyText"/>
      </w:pPr>
      <w:r>
        <w:t xml:space="preserve">Furthermore, the Firefighter showed proficiency in handling specialized equipment required for Toronto's diverse emergency scenarios, including technical rescue operations and hazardous materials incidents. Their performance aligns with the expectations set by the Toronto Fire Services regarding rapid deployment and effective resource management in a metropolitan setting.</w:t>
      </w:r>
    </w:p>
    <w:bookmarkEnd w:id="22"/>
    <w:bookmarkStart w:id="23" w:name="technical-skills-and-competency"/>
    <w:p>
      <w:pPr>
        <w:pStyle w:val="Heading2"/>
      </w:pPr>
      <w:r>
        <w:t xml:space="preserve">3. Technical Skills and Competency</w:t>
      </w:r>
    </w:p>
    <w:p>
      <w:pPr>
        <w:pStyle w:val="FirstParagraph"/>
      </w:pPr>
      <w:r>
        <w:t xml:space="preserve">A core component of this Peer Review Report focuses on the technical skills essential for a Firefighter. The subject has consistently demonstrated competence in fire suppression techniques, search and rescue operations, and ventilation strategies. During live-fire training exercises at the TFS training facility, the individual exhibited proper hose handling, nozzle control, and team coordination.</w:t>
      </w:r>
    </w:p>
    <w:p>
      <w:pPr>
        <w:pStyle w:val="BodyText"/>
      </w:pPr>
      <w:r>
        <w:t xml:space="preserve">Additionally, the Firefighter's knowledge of the National Fire Protection Association (NFPA) standards and the Ontario Fire Code was evident. They correctly identified potential hazards and implemented appropriate safety measures during various drills. Their ability to operate and maintain fire apparatus, including pumps, aerial devices, and communication systems, was rated as highly proficient. This technical acumen is critical for maintaining operational readiness within the demanding environment of Canada Toronto.</w:t>
      </w:r>
    </w:p>
    <w:bookmarkEnd w:id="23"/>
    <w:bookmarkStart w:id="24" w:name="safety-and-risk-management"/>
    <w:p>
      <w:pPr>
        <w:pStyle w:val="Heading2"/>
      </w:pPr>
      <w:r>
        <w:t xml:space="preserve">4. Safety and Risk Management</w:t>
      </w:r>
    </w:p>
    <w:p>
      <w:pPr>
        <w:pStyle w:val="FirstParagraph"/>
      </w:pPr>
      <w:r>
        <w:t xml:space="preserve">Safety is paramount in the firefighting profession. This Peer Review Report highlights the subject's commitment to personal and crew safety. Throughout the evaluation period, the Firefighter consistently adhered to all safety protocols, including the use of personal protective equipment (PPE) and self-contained breathing apparatus (SCBA). They actively participated in safety briefings and contributed to risk assessments before entering hazardous environments.</w:t>
      </w:r>
    </w:p>
    <w:p>
      <w:pPr>
        <w:pStyle w:val="BodyText"/>
      </w:pPr>
      <w:r>
        <w:t xml:space="preserve">The individual also demonstrated a proactive approach to identifying and mitigating risks. For instance, during a structure fire in a residential area, they promptly communicated potential structural instability to the incident commander, allowing for timely adjustments to the attack strategy. This vigilance is crucial for preventing injuries and ensuring the well-being of both firefighters and civilians in Canada Toronto.</w:t>
      </w:r>
    </w:p>
    <w:bookmarkEnd w:id="24"/>
    <w:bookmarkStart w:id="25" w:name="teamwork-and-communication"/>
    <w:p>
      <w:pPr>
        <w:pStyle w:val="Heading2"/>
      </w:pPr>
      <w:r>
        <w:t xml:space="preserve">5. Teamwork and Communication</w:t>
      </w:r>
    </w:p>
    <w:p>
      <w:pPr>
        <w:pStyle w:val="FirstParagraph"/>
      </w:pPr>
      <w:r>
        <w:t xml:space="preserve">Effective teamwork and communication are vital for successful emergency response operations. This Peer Review Report notes that the Firefighter has built strong relationships with their colleagues and works seamlessly within the crew. They communicate clearly and concisely, both verbally and via radio, ensuring that critical information is transmitted accurately under pressure.</w:t>
      </w:r>
    </w:p>
    <w:p>
      <w:pPr>
        <w:pStyle w:val="BodyText"/>
      </w:pPr>
      <w:r>
        <w:t xml:space="preserve">The subject has also shown leadership qualities by mentoring newer firefighters and assisting peers in developing their skills. Their collaborative approach fosters a positive team dynamic, which is essential for maintaining morale and operational effectiveness within the Toronto Fire Services. The ability to work cohesively with other emergency services, such as paramedics and police, was also observed during multi-agency responses.</w:t>
      </w:r>
    </w:p>
    <w:bookmarkEnd w:id="25"/>
    <w:bookmarkStart w:id="26" w:name="community-engagement-and-professionalism"/>
    <w:p>
      <w:pPr>
        <w:pStyle w:val="Heading2"/>
      </w:pPr>
      <w:r>
        <w:t xml:space="preserve">6. Community Engagement and Professionalism</w:t>
      </w:r>
    </w:p>
    <w:p>
      <w:pPr>
        <w:pStyle w:val="FirstParagraph"/>
      </w:pPr>
      <w:r>
        <w:t xml:space="preserve">As public servants, firefighters in Canada Toronto are expected to engage positively with the community. This Peer Review Report acknowledges the subject's efforts in community outreach programs, including school visits and fire safety demonstrations. They interact with residents respectfully and professionally, helping to build trust and awareness about fire prevention.</w:t>
      </w:r>
    </w:p>
    <w:p>
      <w:pPr>
        <w:pStyle w:val="BodyText"/>
      </w:pPr>
      <w:r>
        <w:t xml:space="preserve">The Firefighter maintains a high level of professionalism both on and off duty. Their conduct reflects the values of the Toronto Fire Services, including integrity, accountability, and respect. They handle sensitive situations with discretion and empathy, ensuring that the dignity of those they serve is upheld.</w:t>
      </w:r>
    </w:p>
    <w:bookmarkEnd w:id="26"/>
    <w:bookmarkStart w:id="27" w:name="areas-for-improvement"/>
    <w:p>
      <w:pPr>
        <w:pStyle w:val="Heading2"/>
      </w:pPr>
      <w:r>
        <w:t xml:space="preserve">7. Areas for Improvement</w:t>
      </w:r>
    </w:p>
    <w:p>
      <w:pPr>
        <w:pStyle w:val="FirstParagraph"/>
      </w:pPr>
      <w:r>
        <w:t xml:space="preserve">While the overall performance of the Firefighter is commendable, this Peer Review Report identifies a few areas for continued development. It is recommended that the subject further enhance their knowledge of advanced medical procedures to better support paramedic teams during medical emergencies. Additionally, participating in more specialized training courses related to urban search and rescue could further strengthen their skill set.</w:t>
      </w:r>
    </w:p>
    <w:bookmarkEnd w:id="27"/>
    <w:bookmarkStart w:id="28" w:name="conclusion"/>
    <w:p>
      <w:pPr>
        <w:pStyle w:val="Heading2"/>
      </w:pPr>
      <w:r>
        <w:t xml:space="preserve">8. Conclusion</w:t>
      </w:r>
    </w:p>
    <w:p>
      <w:pPr>
        <w:pStyle w:val="FirstParagraph"/>
      </w:pPr>
      <w:r>
        <w:t xml:space="preserve">In conclusion, this Peer Review Report affirms that the Firefighter meets and often exceeds the expectations of their role within the Toronto Fire Services. Their dedication, technical expertise, and commitment to safety make them a valuable asset to the team. By continuing to develop their skills and engaging with the community, they contribute significantly to the safety and well-being of residents in Canada Toronto.</w:t>
      </w:r>
    </w:p>
    <w:bookmarkEnd w:id="28"/>
    <w:p>
      <w:pPr>
        <w:pStyle w:val="BodyText"/>
      </w:pPr>
      <w:r>
        <w:rPr>
          <w:bCs/>
          <w:b/>
        </w:rPr>
        <w:t xml:space="preserve">Reviewed By:</w:t>
      </w:r>
      <w:r>
        <w:t xml:space="preserve"> </w:t>
      </w:r>
      <w:r>
        <w:t xml:space="preserve">[Peer Reviewer Name]</w:t>
      </w:r>
    </w:p>
    <w:p>
      <w:pPr>
        <w:pStyle w:val="BodyText"/>
      </w:pPr>
      <w:r>
        <w:rPr>
          <w:bCs/>
          <w:b/>
        </w:rPr>
        <w:t xml:space="preserve">Position:</w:t>
      </w:r>
      <w:r>
        <w:t xml:space="preserve"> </w:t>
      </w:r>
      <w:r>
        <w:t xml:space="preserve">Senior Firefighter</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Performance Evaluation</dc:title>
  <dc:creator/>
  <dc:language>en</dc:language>
  <cp:keywords/>
  <dcterms:created xsi:type="dcterms:W3CDTF">2026-10-10T08:03:30Z</dcterms:created>
  <dcterms:modified xsi:type="dcterms:W3CDTF">2026-10-10T08:03:30Z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