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21" w:name="peer-review-report"/>
    <w:p>
      <w:pPr>
        <w:pStyle w:val="Heading1"/>
      </w:pPr>
      <w:r>
        <w:t xml:space="preserve">Peer Review Report</w:t>
      </w:r>
    </w:p>
    <w:bookmarkStart w:id="20" w:name="X530932a1bce422b6fa93e0d4b7ae3222711fe03"/>
    <w:p>
      <w:pPr>
        <w:pStyle w:val="Heading2"/>
      </w:pPr>
      <w:r>
        <w:t xml:space="preserve">Subject: Firefighter Operational Standards and Readiness</w:t>
      </w:r>
    </w:p>
    <w:p>
      <w:pPr>
        <w:pStyle w:val="FirstParagraph"/>
      </w:pPr>
      <w:r>
        <w:rPr>
          <w:bCs/>
          <w:b/>
        </w:rPr>
        <w:t xml:space="preserve">Location:</w:t>
      </w:r>
      <w:r>
        <w:t xml:space="preserve"> </w:t>
      </w:r>
      <w:r>
        <w:t xml:space="preserve">Egypt Alexandria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Alexandria Civil Defense Technical Committee</w:t>
      </w:r>
    </w:p>
    <w:bookmarkEnd w:id="20"/>
    <w:bookmarkEnd w:id="21"/>
    <w:bookmarkStart w:id="22" w:name="executive-summary"/>
    <w:p>
      <w:pPr>
        <w:pStyle w:val="Heading3"/>
      </w:pPr>
      <w:r>
        <w:t xml:space="preserve">1. Executive Summary</w:t>
      </w:r>
    </w:p>
    <w:p>
      <w:pPr>
        <w:pStyle w:val="FirstParagraph"/>
      </w:pPr>
      <w:r>
        <w:t xml:space="preserve">This Peer Review Report has been commissioned to evaluate the operational readiness, technical proficiency, and safety compliance of the Firefighter units stationed within the jurisdiction of Egypt Alexandria. Given the unique geographical and infrastructural challenges of Alexandria—a coastal metropolis with a mix of historic architecture and modern high-density developments—this review aims to ensure that our Firefighter personnel are equipped to handle diverse emergency scenarios. The assessment covers training protocols, equipment maintenance, inter-agency coordination, and adherence to international safety standards adapted for the local context.</w:t>
      </w:r>
    </w:p>
    <w:bookmarkEnd w:id="22"/>
    <w:bookmarkStart w:id="23" w:name="introduction-and-scope"/>
    <w:p>
      <w:pPr>
        <w:pStyle w:val="Heading3"/>
      </w:pPr>
      <w:r>
        <w:t xml:space="preserve">2. Introduction and Scope</w:t>
      </w:r>
    </w:p>
    <w:p>
      <w:pPr>
        <w:pStyle w:val="FirstParagraph"/>
      </w:pPr>
      <w:r>
        <w:t xml:space="preserve">The role of the Firefighter in Egypt Alexandria is critical due to the city's status as a major economic and cultural hub. The scope of this Peer Review Report encompasses the following key areas:</w:t>
      </w:r>
    </w:p>
    <w:p>
      <w:pPr>
        <w:numPr>
          <w:ilvl w:val="0"/>
          <w:numId w:val="1001"/>
        </w:numPr>
        <w:pStyle w:val="Compact"/>
      </w:pPr>
      <w:r>
        <w:t xml:space="preserve">Assessment of individual Firefighter competency in structural firefighting and hazardous materials handling.</w:t>
      </w:r>
    </w:p>
    <w:p>
      <w:pPr>
        <w:numPr>
          <w:ilvl w:val="0"/>
          <w:numId w:val="1001"/>
        </w:numPr>
        <w:pStyle w:val="Compact"/>
      </w:pPr>
      <w:r>
        <w:t xml:space="preserve">Evaluation of response times and logistical efficiency across Alexandria's districts.</w:t>
      </w:r>
    </w:p>
    <w:p>
      <w:pPr>
        <w:numPr>
          <w:ilvl w:val="0"/>
          <w:numId w:val="1001"/>
        </w:numPr>
        <w:pStyle w:val="Compact"/>
      </w:pPr>
      <w:r>
        <w:t xml:space="preserve">Review of equipment suitability for the specific environmental conditions of the Mediterranean coast.</w:t>
      </w:r>
    </w:p>
    <w:p>
      <w:pPr>
        <w:numPr>
          <w:ilvl w:val="0"/>
          <w:numId w:val="1001"/>
        </w:numPr>
        <w:pStyle w:val="Compact"/>
      </w:pPr>
      <w:r>
        <w:t xml:space="preserve">Analysis of communication protocols between Firefighter units and local municipal authorities.</w:t>
      </w:r>
    </w:p>
    <w:p>
      <w:pPr>
        <w:pStyle w:val="FirstParagraph"/>
      </w:pPr>
      <w:r>
        <w:t xml:space="preserve">This document serves as a formal record of the findings and provides actionable recommendations to enhance the capabilities of the Firefighter workforce in Egypt Alexandria.</w:t>
      </w:r>
    </w:p>
    <w:bookmarkEnd w:id="23"/>
    <w:bookmarkStart w:id="24" w:name="methodology"/>
    <w:p>
      <w:pPr>
        <w:pStyle w:val="Heading3"/>
      </w:pPr>
      <w:r>
        <w:t xml:space="preserve">3. Methodology</w:t>
      </w:r>
    </w:p>
    <w:p>
      <w:pPr>
        <w:pStyle w:val="FirstParagraph"/>
      </w:pPr>
      <w:r>
        <w:t xml:space="preserve">The Peer Review Report was conducted over a period of four weeks. The methodology included direct observation of live drills, interviews with senior Firefighter commanders, and a comprehensive audit of station facilities. Special attention was paid to scenarios relevant to Egypt Alexandria, such as high-rise building fires in the Corniche area and electrical fires in densely populated residential zones. The review panel consisted of senior officers from the Civil Defense and external safety consultants specializing in urban fire management.</w:t>
      </w:r>
    </w:p>
    <w:bookmarkEnd w:id="24"/>
    <w:bookmarkStart w:id="28" w:name="detailed-findings"/>
    <w:p>
      <w:pPr>
        <w:pStyle w:val="Heading3"/>
      </w:pPr>
      <w:r>
        <w:t xml:space="preserve">4. Detailed Findings</w:t>
      </w:r>
    </w:p>
    <w:bookmarkStart w:id="25" w:name="operational-readiness-and-training"/>
    <w:p>
      <w:pPr>
        <w:pStyle w:val="Heading4"/>
      </w:pPr>
      <w:r>
        <w:t xml:space="preserve">4.1 Operational Readiness and Training</w:t>
      </w:r>
    </w:p>
    <w:p>
      <w:pPr>
        <w:pStyle w:val="FirstParagraph"/>
      </w:pPr>
      <w:r>
        <w:t xml:space="preserve">The Firefighter units in Egypt Alexandria demonstrate a high level of dedication and basic technical skill. However, the Peer Review Report identifies a need for advanced training in modern fire suppression techniques. While traditional firefighting methods are well-practiced, the integration of new technologies, such as thermal imaging cameras and drone-assisted reconnaissance, requires further standardization. The review notes that Firefighter personnel are proficient in handling standard hydrant systems but require additional drills on operating in narrow, historic streets where large apparatus may be restricted.</w:t>
      </w:r>
    </w:p>
    <w:bookmarkEnd w:id="25"/>
    <w:bookmarkStart w:id="26" w:name="equipment-and-infrastructure"/>
    <w:p>
      <w:pPr>
        <w:pStyle w:val="Heading4"/>
      </w:pPr>
      <w:r>
        <w:t xml:space="preserve">4.2 Equipment and Infrastructure</w:t>
      </w:r>
    </w:p>
    <w:p>
      <w:pPr>
        <w:pStyle w:val="FirstParagraph"/>
      </w:pPr>
      <w:r>
        <w:t xml:space="preserve">A significant portion of this Peer Review Report focuses on the condition of equipment. The coastal environment of Egypt Alexandria poses a risk of corrosion to metal components of Firefighter gear and vehicles. The audit revealed that while most equipment is functional, preventive maintenance schedules need to be tightened to combat saltwater corrosion. Furthermore, the availability of specialized foam agents for chemical fires, relevant to the industrial zones of Alexandria, was found to be adequate but requires better inventory tracking.</w:t>
      </w:r>
    </w:p>
    <w:bookmarkEnd w:id="26"/>
    <w:bookmarkStart w:id="27" w:name="communication-and-coordination"/>
    <w:p>
      <w:pPr>
        <w:pStyle w:val="Heading4"/>
      </w:pPr>
      <w:r>
        <w:t xml:space="preserve">4.3 Communication and Coordination</w:t>
      </w:r>
    </w:p>
    <w:p>
      <w:pPr>
        <w:pStyle w:val="FirstParagraph"/>
      </w:pPr>
      <w:r>
        <w:t xml:space="preserve">Effective communication is vital for any Firefighter operation. The Peer Review Report highlights that radio communication systems are generally reliable. However, during peak traffic hours in central Egypt Alexandria, there are occasional delays in dispatch coordination. It is recommended that the Firefighter command center implement a redundant communication system to ensure uninterrupted contact during large-scale emergencies.</w:t>
      </w:r>
    </w:p>
    <w:bookmarkEnd w:id="27"/>
    <w:bookmarkEnd w:id="28"/>
    <w:bookmarkStart w:id="29" w:name="risk-assessment"/>
    <w:p>
      <w:pPr>
        <w:pStyle w:val="Heading3"/>
      </w:pPr>
      <w:r>
        <w:t xml:space="preserve">5. Risk Assessment</w:t>
      </w:r>
    </w:p>
    <w:p>
      <w:pPr>
        <w:pStyle w:val="FirstParagraph"/>
      </w:pPr>
      <w:r>
        <w:t xml:space="preserve">Based on the findings of this Peer Review Report, the following risks have been identified for the Firefighter operations in Egypt Alexandria: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Impact Level</w:t>
            </w:r>
          </w:p>
        </w:tc>
        <w:tc>
          <w:tcPr/>
          <w:p>
            <w:pPr>
              <w:pStyle w:val="Compact"/>
              <w:jc w:val="left"/>
            </w:pPr>
            <w:r>
              <w:t xml:space="preserve">Mitigation Strategy</w:t>
            </w:r>
          </w:p>
        </w:tc>
      </w:tr>
      <w:tr>
        <w:tc>
          <w:tcPr/>
          <w:p>
            <w:pPr>
              <w:pStyle w:val="Compact"/>
              <w:jc w:val="left"/>
            </w:pPr>
            <w:r>
              <w:t xml:space="preserve">Equipment Corrosion</w:t>
            </w:r>
          </w:p>
        </w:tc>
        <w:tc>
          <w:tcPr/>
          <w:p>
            <w:pPr>
              <w:pStyle w:val="Compact"/>
              <w:jc w:val="left"/>
            </w:pPr>
            <w:r>
              <w:t xml:space="preserve">High</w:t>
            </w:r>
          </w:p>
        </w:tc>
        <w:tc>
          <w:tcPr/>
          <w:p>
            <w:pPr>
              <w:pStyle w:val="Compact"/>
              <w:jc w:val="left"/>
            </w:pPr>
            <w:r>
              <w:t xml:space="preserve">Implement bi-weekly anti-corrosion treatments for all Firefighter vehicles.</w:t>
            </w:r>
          </w:p>
        </w:tc>
      </w:tr>
      <w:tr>
        <w:tc>
          <w:tcPr/>
          <w:p>
            <w:pPr>
              <w:pStyle w:val="Compact"/>
              <w:jc w:val="left"/>
            </w:pPr>
            <w:r>
              <w:t xml:space="preserve">Urban Congestion</w:t>
            </w:r>
          </w:p>
        </w:tc>
        <w:tc>
          <w:tcPr/>
          <w:p>
            <w:pPr>
              <w:pStyle w:val="Compact"/>
              <w:jc w:val="left"/>
            </w:pPr>
            <w:r>
              <w:t xml:space="preserve">Medium</w:t>
            </w:r>
          </w:p>
        </w:tc>
        <w:tc>
          <w:tcPr/>
          <w:p>
            <w:pPr>
              <w:pStyle w:val="Compact"/>
              <w:jc w:val="left"/>
            </w:pPr>
            <w:r>
              <w:t xml:space="preserve">Establish dedicated emergency lanes in key districts of Alexandria.</w:t>
            </w:r>
          </w:p>
        </w:tc>
      </w:tr>
      <w:tr>
        <w:tc>
          <w:tcPr/>
          <w:p>
            <w:pPr>
              <w:pStyle w:val="Compact"/>
              <w:jc w:val="left"/>
            </w:pPr>
            <w:r>
              <w:t xml:space="preserve">High-Rise Fire Complexity</w:t>
            </w:r>
          </w:p>
        </w:tc>
        <w:tc>
          <w:tcPr/>
          <w:p>
            <w:pPr>
              <w:pStyle w:val="Compact"/>
              <w:jc w:val="left"/>
            </w:pPr>
            <w:r>
              <w:t xml:space="preserve">High</w:t>
            </w:r>
          </w:p>
        </w:tc>
        <w:tc>
          <w:tcPr/>
          <w:p>
            <w:pPr>
              <w:pStyle w:val="Compact"/>
              <w:jc w:val="left"/>
            </w:pPr>
            <w:r>
              <w:t xml:space="preserve">Conduct quarterly specialized drills for Firefighter teams on high-rise evacuation.</w:t>
            </w:r>
          </w:p>
        </w:tc>
      </w:tr>
    </w:tbl>
    <w:bookmarkEnd w:id="29"/>
    <w:bookmarkStart w:id="30" w:name="recommendations"/>
    <w:p>
      <w:pPr>
        <w:pStyle w:val="Heading3"/>
      </w:pPr>
      <w:r>
        <w:t xml:space="preserve">6. Recommendations</w:t>
      </w:r>
    </w:p>
    <w:p>
      <w:pPr>
        <w:pStyle w:val="FirstParagraph"/>
      </w:pPr>
      <w:r>
        <w:t xml:space="preserve">To address the findings outlined in this Peer Review Report, the following actions are recommended for the Firefighter department in Egypt Alexandria:</w:t>
      </w:r>
    </w:p>
    <w:p>
      <w:pPr>
        <w:numPr>
          <w:ilvl w:val="0"/>
          <w:numId w:val="1002"/>
        </w:numPr>
        <w:pStyle w:val="Compact"/>
      </w:pPr>
      <w:r>
        <w:rPr>
          <w:bCs/>
          <w:b/>
        </w:rPr>
        <w:t xml:space="preserve">Enhanced Training Programs:</w:t>
      </w:r>
      <w:r>
        <w:t xml:space="preserve"> </w:t>
      </w:r>
      <w:r>
        <w:t xml:space="preserve">Introduce mandatory advanced courses for all Firefighter personnel focusing on modern building materials and electrical safety.</w:t>
      </w:r>
    </w:p>
    <w:p>
      <w:pPr>
        <w:numPr>
          <w:ilvl w:val="0"/>
          <w:numId w:val="1002"/>
        </w:numPr>
        <w:pStyle w:val="Compact"/>
      </w:pPr>
      <w:r>
        <w:rPr>
          <w:bCs/>
          <w:b/>
        </w:rPr>
        <w:t xml:space="preserve">Equipment Upgrades:</w:t>
      </w:r>
      <w:r>
        <w:t xml:space="preserve"> </w:t>
      </w:r>
      <w:r>
        <w:t xml:space="preserve">Allocate budget for the replacement of aging hoses and the procurement of corrosion-resistant gear suitable for the Alexandria climate.</w:t>
      </w:r>
    </w:p>
    <w:p>
      <w:pPr>
        <w:numPr>
          <w:ilvl w:val="0"/>
          <w:numId w:val="1002"/>
        </w:numPr>
        <w:pStyle w:val="Compact"/>
      </w:pPr>
      <w:r>
        <w:rPr>
          <w:bCs/>
          <w:b/>
        </w:rPr>
        <w:t xml:space="preserve">Community Engagement:</w:t>
      </w:r>
      <w:r>
        <w:t xml:space="preserve"> </w:t>
      </w:r>
      <w:r>
        <w:t xml:space="preserve">Launch public awareness campaigns in Egypt Alexandria to educate residents on fire prevention, thereby reducing the workload on Firefighter units.</w:t>
      </w:r>
    </w:p>
    <w:p>
      <w:pPr>
        <w:numPr>
          <w:ilvl w:val="0"/>
          <w:numId w:val="1002"/>
        </w:numPr>
        <w:pStyle w:val="Compact"/>
      </w:pPr>
      <w:r>
        <w:rPr>
          <w:bCs/>
          <w:b/>
        </w:rPr>
        <w:t xml:space="preserve">Inter-Agency Drills:</w:t>
      </w:r>
      <w:r>
        <w:t xml:space="preserve"> </w:t>
      </w:r>
      <w:r>
        <w:t xml:space="preserve">Organize joint exercises with the police and medical services to improve overall emergency response cohesion.</w:t>
      </w:r>
    </w:p>
    <w:bookmarkEnd w:id="30"/>
    <w:bookmarkStart w:id="31" w:name="conclusion"/>
    <w:p>
      <w:pPr>
        <w:pStyle w:val="Heading3"/>
      </w:pPr>
      <w:r>
        <w:t xml:space="preserve">7. Conclusion</w:t>
      </w:r>
    </w:p>
    <w:p>
      <w:pPr>
        <w:pStyle w:val="FirstParagraph"/>
      </w:pPr>
      <w:r>
        <w:t xml:space="preserve">This Peer Review Report concludes that the Firefighter forces in Egypt Alexandria are a capable and resilient organization. While there are areas requiring improvement, particularly regarding equipment maintenance and advanced tactical training, the foundation is strong. By implementing the recommendations provided in this document, the department can significantly enhance its ability to protect the lives and property of the citizens of Egypt Alexandria. Continuous monitoring and regular peer reviews are essential to maintain these high standards.</w:t>
      </w:r>
    </w:p>
    <w:bookmarkEnd w:id="31"/>
    <w:p>
      <w:pPr>
        <w:pStyle w:val="BodyText"/>
      </w:pPr>
      <w:r>
        <w:rPr>
          <w:bCs/>
          <w:b/>
        </w:rPr>
        <w:t xml:space="preserve">Prepared by:</w:t>
      </w:r>
    </w:p>
    <w:p>
      <w:pPr>
        <w:pStyle w:val="BodyText"/>
      </w:pPr>
      <w:r>
        <w:t xml:space="preserve">Senior Technical Reviewer</w:t>
      </w:r>
    </w:p>
    <w:p>
      <w:pPr>
        <w:pStyle w:val="BodyText"/>
      </w:pPr>
      <w:r>
        <w:t xml:space="preserve">Alexandria Civil Defense Technical Committee</w:t>
      </w:r>
    </w:p>
    <w:p>
      <w:pPr>
        <w:pStyle w:val="BodyText"/>
      </w:pPr>
      <w:r>
        <w:br/>
      </w:r>
    </w:p>
    <w:p>
      <w:pPr>
        <w:pStyle w:val="BodyText"/>
      </w:pPr>
      <w:r>
        <w:rPr>
          <w:bCs/>
          <w:b/>
        </w:rPr>
        <w:t xml:space="preserve">Approved by:</w:t>
      </w:r>
    </w:p>
    <w:p>
      <w:pPr>
        <w:pStyle w:val="BodyText"/>
      </w:pPr>
      <w:r>
        <w:t xml:space="preserve">Director of Operations</w:t>
      </w:r>
    </w:p>
    <w:p>
      <w:pPr>
        <w:pStyle w:val="BodyText"/>
      </w:pPr>
      <w:r>
        <w:t xml:space="preserve">Firefighter Services,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Egypt Alexandria</dc:title>
  <dc:creator/>
  <dc:language>en</dc:language>
  <cp:keywords/>
  <dcterms:created xsi:type="dcterms:W3CDTF">2026-10-10T12:42:43Z</dcterms:created>
  <dcterms:modified xsi:type="dcterms:W3CDTF">2026-10-10T12:42:43Z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