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Assessment of Firefighter Personnel</w:t>
      </w:r>
    </w:p>
    <w:p>
      <w:pPr>
        <w:pStyle w:val="BodyText"/>
      </w:pPr>
      <w:r>
        <w:rPr>
          <w:bCs/>
          <w:b/>
        </w:rPr>
        <w:t xml:space="preserve">Location:</w:t>
      </w:r>
      <w:r>
        <w:t xml:space="preserve"> </w:t>
      </w:r>
      <w:r>
        <w:t xml:space="preserve">France Marseille (Sapeurs-Pompiers de Marseille)</w:t>
      </w:r>
    </w:p>
    <w:p>
      <w:pPr>
        <w:pStyle w:val="BodyText"/>
      </w:pP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Performance and Safety Evaluation</w:t>
      </w:r>
    </w:p>
    <w:bookmarkEnd w:id="20"/>
    <w:bookmarkStart w:id="21" w:name="executive-summary"/>
    <w:p>
      <w:pPr>
        <w:pStyle w:val="Heading2"/>
      </w:pPr>
      <w:r>
        <w:t xml:space="preserve">1. Executive Summary</w:t>
      </w:r>
    </w:p>
    <w:p>
      <w:pPr>
        <w:pStyle w:val="FirstParagraph"/>
      </w:pPr>
      <w:r>
        <w:t xml:space="preserve">This Peer Review Report has been commissioned to evaluate the operational readiness, technical proficiency, and safety compliance of the Firefighter units stationed in France Marseille. Given the unique geographical and demographic challenges of Marseille, including its dense urban architecture, significant maritime traffic, and susceptibility to Mediterranean wildfires, the standards for emergency response are exceptionally high. This document outlines the findings of a rigorous assessment conducted by senior peer evaluators, focusing on the alignment of local practices with national French safety regulations and international best practices.</w:t>
      </w:r>
    </w:p>
    <w:bookmarkEnd w:id="21"/>
    <w:bookmarkStart w:id="22" w:name="context-and-scope"/>
    <w:p>
      <w:pPr>
        <w:pStyle w:val="Heading2"/>
      </w:pPr>
      <w:r>
        <w:t xml:space="preserve">2. Context and Scope</w:t>
      </w:r>
    </w:p>
    <w:p>
      <w:pPr>
        <w:pStyle w:val="FirstParagraph"/>
      </w:pPr>
      <w:r>
        <w:t xml:space="preserve">The scope of this review encompasses the Sapeurs-Pompiers de Marseille, the primary emergency response agency for the region. The assessment targets the Firefighter role specifically, analyzing their performance across three critical domains: urban structural firefighting, hazardous materials (HAZMAT) management in port environments, and wildland-urban interface operations. The review period covers the last twelve months of operational data, training records, and incident response logs.</w:t>
      </w:r>
    </w:p>
    <w:p>
      <w:pPr>
        <w:pStyle w:val="BodyText"/>
      </w:pPr>
      <w:r>
        <w:t xml:space="preserve">Marseille presents a complex operational theater. The city's historic "Panier" district features narrow, winding streets that challenge modern vehicle access, while the Port of Marseille requires specialized protocols for chemical spills and maritime fires. Furthermore, the surrounding Var and Bouches-du-Rhône regions are prone to intense seasonal wildfires. Consequently, the Firefighter in this jurisdiction must possess a versatile skill set that transcends traditional firefighting duties.</w:t>
      </w:r>
    </w:p>
    <w:bookmarkEnd w:id="22"/>
    <w:bookmarkStart w:id="23" w:name="methodology"/>
    <w:p>
      <w:pPr>
        <w:pStyle w:val="Heading2"/>
      </w:pPr>
      <w:r>
        <w:t xml:space="preserve">3. Methodology</w:t>
      </w:r>
    </w:p>
    <w:p>
      <w:pPr>
        <w:pStyle w:val="FirstParagraph"/>
      </w:pPr>
      <w:r>
        <w:t xml:space="preserve">The evaluation methodology employed a mixed-methods approach to ensure objectivity and depth. The Peer Review Report is based on:</w:t>
      </w:r>
    </w:p>
    <w:p>
      <w:pPr>
        <w:numPr>
          <w:ilvl w:val="0"/>
          <w:numId w:val="1001"/>
        </w:numPr>
        <w:pStyle w:val="Compact"/>
      </w:pPr>
      <w:r>
        <w:rPr>
          <w:bCs/>
          <w:b/>
        </w:rPr>
        <w:t xml:space="preserve">Direct Observation:</w:t>
      </w:r>
      <w:r>
        <w:t xml:space="preserve"> </w:t>
      </w:r>
      <w:r>
        <w:t xml:space="preserve">Live drills simulating high-rise fires in Marseille's commercial districts and coastal rescue operations.</w:t>
      </w:r>
    </w:p>
    <w:p>
      <w:pPr>
        <w:numPr>
          <w:ilvl w:val="0"/>
          <w:numId w:val="1001"/>
        </w:numPr>
        <w:pStyle w:val="Compact"/>
      </w:pPr>
      <w:r>
        <w:rPr>
          <w:bCs/>
          <w:b/>
        </w:rPr>
        <w:t xml:space="preserve">Incident Analysis:</w:t>
      </w:r>
      <w:r>
        <w:t xml:space="preserve"> </w:t>
      </w:r>
      <w:r>
        <w:t xml:space="preserve">A retrospective review of 50 major incidents handled by the Firefighter units, focusing on response times and tactical decision-making.</w:t>
      </w:r>
    </w:p>
    <w:p>
      <w:pPr>
        <w:numPr>
          <w:ilvl w:val="0"/>
          <w:numId w:val="1001"/>
        </w:numPr>
        <w:pStyle w:val="Compact"/>
      </w:pPr>
      <w:r>
        <w:rPr>
          <w:bCs/>
          <w:b/>
        </w:rPr>
        <w:t xml:space="preserve">Equipment Audit:</w:t>
      </w:r>
      <w:r>
        <w:t xml:space="preserve"> </w:t>
      </w:r>
      <w:r>
        <w:t xml:space="preserve">Inspection of personal protective equipment (PPE) and breathing apparatus to ensure compliance with European safety standards.</w:t>
      </w:r>
    </w:p>
    <w:p>
      <w:pPr>
        <w:numPr>
          <w:ilvl w:val="0"/>
          <w:numId w:val="1001"/>
        </w:numPr>
        <w:pStyle w:val="Compact"/>
      </w:pPr>
      <w:r>
        <w:rPr>
          <w:bCs/>
          <w:b/>
        </w:rPr>
        <w:t xml:space="preserve">Peer Interviews:</w:t>
      </w:r>
      <w:r>
        <w:t xml:space="preserve"> </w:t>
      </w:r>
      <w:r>
        <w:t xml:space="preserve">Structured interviews with junior and senior Firefighter personnel to assess team cohesion and leadership dynamics.</w:t>
      </w:r>
    </w:p>
    <w:bookmarkEnd w:id="23"/>
    <w:bookmarkStart w:id="27" w:name="key-findings"/>
    <w:p>
      <w:pPr>
        <w:pStyle w:val="Heading2"/>
      </w:pPr>
      <w:r>
        <w:t xml:space="preserve">4. Key Findings</w:t>
      </w:r>
    </w:p>
    <w:bookmarkStart w:id="24" w:name="X521f767cd73c229b2101d1d652824b9271079a3"/>
    <w:p>
      <w:pPr>
        <w:pStyle w:val="Heading3"/>
      </w:pPr>
      <w:r>
        <w:t xml:space="preserve">4.1. Technical Proficiency and Tactical Response</w:t>
      </w:r>
    </w:p>
    <w:p>
      <w:pPr>
        <w:pStyle w:val="FirstParagraph"/>
      </w:pPr>
      <w:r>
        <w:t xml:space="preserve">The Firefighter units in France Marseille demonstrated exceptional technical proficiency. During the simulated high-rise fire drill, teams exhibited precise coordination in vertical ventilation and hose deployment. The ability to navigate the complex infrastructure of Marseille's older buildings was noted as a strong point, with crews effectively utilizing manual techniques where vehicles could not reach. However, the review identified a need for enhanced communication protocols during multi-agency operations involving the French Navy and local police, particularly in the port zone.</w:t>
      </w:r>
    </w:p>
    <w:bookmarkEnd w:id="24"/>
    <w:bookmarkStart w:id="25" w:name="wildfire-management-capabilities"/>
    <w:p>
      <w:pPr>
        <w:pStyle w:val="Heading3"/>
      </w:pPr>
      <w:r>
        <w:t xml:space="preserve">4.2. Wildfire Management Capabilities</w:t>
      </w:r>
    </w:p>
    <w:p>
      <w:pPr>
        <w:pStyle w:val="FirstParagraph"/>
      </w:pPr>
      <w:r>
        <w:t xml:space="preserve">Given the Mediterranean climate, wildfire response is a critical competency. The review found that the Firefighter personnel are well-trained in the use of specialized wildland firefighting gear and tactics. The integration of aerial support and ground crews was efficient. Nevertheless, the report recommends an increase in training hours dedicated to "fire behavior prediction" to better anticipate rapid fire spread during the dry summer months typical of the Marseille region.</w:t>
      </w:r>
    </w:p>
    <w:bookmarkEnd w:id="25"/>
    <w:bookmarkStart w:id="26" w:name="safety-compliance-and-health-standards"/>
    <w:p>
      <w:pPr>
        <w:pStyle w:val="Heading3"/>
      </w:pPr>
      <w:r>
        <w:t xml:space="preserve">4.3. Safety Compliance and Health Standards</w:t>
      </w:r>
    </w:p>
    <w:p>
      <w:pPr>
        <w:pStyle w:val="FirstParagraph"/>
      </w:pPr>
      <w:r>
        <w:t xml:space="preserve">Adherence to safety protocols is paramount. The audit confirmed that all Firefighter personnel in Marseille are equipped with up-to-date PPE that meets the strictest French and EU regulations. Decontamination procedures post-incident were observed to be rigorous, reducing the long-term health risks associated with exposure to toxic smoke and chemicals. The psychological support systems for Firefighter staff were also reviewed and found to be adequate, though the report suggests expanding peer-support networks to address the high-stress nature of the job.</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proposed for the leadership of the Sapeurs-Pompiers de Marseille:</w:t>
      </w:r>
    </w:p>
    <w:p>
      <w:pPr>
        <w:numPr>
          <w:ilvl w:val="0"/>
          <w:numId w:val="1002"/>
        </w:numPr>
        <w:pStyle w:val="Compact"/>
      </w:pPr>
      <w:r>
        <w:rPr>
          <w:bCs/>
          <w:b/>
        </w:rPr>
        <w:t xml:space="preserve">Enhanced Inter-Agency Drills:</w:t>
      </w:r>
      <w:r>
        <w:t xml:space="preserve"> </w:t>
      </w:r>
      <w:r>
        <w:t xml:space="preserve">Conduct quarterly joint exercises with maritime and chemical safety agencies to streamline HAZMAT response in the Port of Marseille.</w:t>
      </w:r>
    </w:p>
    <w:p>
      <w:pPr>
        <w:numPr>
          <w:ilvl w:val="0"/>
          <w:numId w:val="1002"/>
        </w:numPr>
        <w:pStyle w:val="Compact"/>
      </w:pPr>
      <w:r>
        <w:rPr>
          <w:bCs/>
          <w:b/>
        </w:rPr>
        <w:t xml:space="preserve">Advanced Wildfire Training:</w:t>
      </w:r>
      <w:r>
        <w:t xml:space="preserve"> </w:t>
      </w:r>
      <w:r>
        <w:t xml:space="preserve">Implement specialized courses on advanced fire behavior modeling to improve strategic positioning during summer wildfires.</w:t>
      </w:r>
    </w:p>
    <w:p>
      <w:pPr>
        <w:numPr>
          <w:ilvl w:val="0"/>
          <w:numId w:val="1002"/>
        </w:numPr>
        <w:pStyle w:val="Compact"/>
      </w:pPr>
      <w:r>
        <w:rPr>
          <w:bCs/>
          <w:b/>
        </w:rPr>
        <w:t xml:space="preserve">Urban Navigation Tech:</w:t>
      </w:r>
      <w:r>
        <w:t xml:space="preserve"> </w:t>
      </w:r>
      <w:r>
        <w:t xml:space="preserve">Invest in compact, all-terrain response vehicles designed specifically for the narrow streets of Marseille's historic districts.</w:t>
      </w:r>
    </w:p>
    <w:p>
      <w:pPr>
        <w:numPr>
          <w:ilvl w:val="0"/>
          <w:numId w:val="1002"/>
        </w:numPr>
        <w:pStyle w:val="Compact"/>
      </w:pPr>
      <w:r>
        <w:rPr>
          <w:bCs/>
          <w:b/>
        </w:rPr>
        <w:t xml:space="preserve">Mental Health Resources:</w:t>
      </w:r>
      <w:r>
        <w:t xml:space="preserve"> </w:t>
      </w:r>
      <w:r>
        <w:t xml:space="preserve">Expand the current psychological support framework to include more frequent mandatory counseling sessions for all Firefighter ranks.</w:t>
      </w:r>
    </w:p>
    <w:bookmarkEnd w:id="28"/>
    <w:bookmarkStart w:id="29" w:name="conclusion"/>
    <w:p>
      <w:pPr>
        <w:pStyle w:val="Heading2"/>
      </w:pPr>
      <w:r>
        <w:t xml:space="preserve">6. Conclusion</w:t>
      </w:r>
    </w:p>
    <w:p>
      <w:pPr>
        <w:pStyle w:val="FirstParagraph"/>
      </w:pPr>
      <w:r>
        <w:t xml:space="preserve">In conclusion, this Peer Review Report affirms that the Firefighter units in France Marseille operate at a high level of professionalism and competence. Their ability to adapt to the diverse challenges of the Marseille environment—from dense urban centers to the open sea and surrounding forests—is commendable. By implementing the recommended improvements, particularly in inter-agency coordination and advanced wildfire tactics, the Sapeurs-Pompiers de Marseille will further solidify their reputation as one of the most capable emergency response forces in Europe. The dedication of the Firefighter personnel remains the cornerstone of public safety in this vital French city.</w:t>
      </w:r>
    </w:p>
    <w:bookmarkEnd w:id="29"/>
    <w:p>
      <w:pPr>
        <w:pStyle w:val="BodyText"/>
      </w:pPr>
      <w:r>
        <w:rPr>
          <w:bCs/>
          <w:b/>
        </w:rPr>
        <w:t xml:space="preserve">Prepared by:</w:t>
      </w:r>
    </w:p>
    <w:p>
      <w:pPr>
        <w:pStyle w:val="BodyText"/>
      </w:pPr>
      <w:r>
        <w:t xml:space="preserve">Senior Peer Review Committee</w:t>
      </w:r>
    </w:p>
    <w:p>
      <w:pPr>
        <w:pStyle w:val="BodyText"/>
      </w:pPr>
      <w:r>
        <w:t xml:space="preserve">Emergency Services Evaluation Board</w:t>
      </w:r>
    </w:p>
    <w:p>
      <w:pPr>
        <w:pStyle w:val="BodyText"/>
      </w:pPr>
      <w:r>
        <w:rPr>
          <w:iCs/>
          <w:i/>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in France Marseille</dc:title>
  <dc:creator/>
  <dc:language>en</dc:language>
  <cp:keywords/>
  <dcterms:created xsi:type="dcterms:W3CDTF">2026-10-10T07:06:18Z</dcterms:created>
  <dcterms:modified xsi:type="dcterms:W3CDTF">2026-10-10T07:06:18Z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