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France Paris (Brigade de Sapeurs-Pompiers de Paris - BSPP)</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Safety Compliance Officer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readiness, technical proficiency, and adherence to safety protocols of a specific unit of Firefighter personnel stationed within the jurisdiction of France Paris. The Brigade de Sapeurs-Pompiers de Paris (BSPP) operates under unique constraints due to the dense urban environment, historical architecture, and high population density of the capital. This report assesses whether the current Firefighter standards align with national regulations and international best practices for urban emergency response.</w:t>
      </w:r>
    </w:p>
    <w:bookmarkEnd w:id="21"/>
    <w:bookmarkStart w:id="22" w:name="introduction-and-scope"/>
    <w:p>
      <w:pPr>
        <w:pStyle w:val="Heading2"/>
      </w:pPr>
      <w:r>
        <w:t xml:space="preserve">2. Introduction and Scope</w:t>
      </w:r>
    </w:p>
    <w:p>
      <w:pPr>
        <w:pStyle w:val="FirstParagraph"/>
      </w:pPr>
      <w:r>
        <w:t xml:space="preserve">The role of a Firefighter in France Paris is distinct from other regions due to the specific challenges posed by the city's infrastructure. This review focuses on three core pillars: technical skills in structural firefighting, emergency medical response capabilities, and adherence to the strict safety protocols mandated by the French Ministry of Interior. The scope includes an analysis of recent training exercises, equipment maintenance logs, and on-scene performance metrics during simulated high-rise incidents typical of the Parisian skyline.</w:t>
      </w:r>
    </w:p>
    <w:bookmarkEnd w:id="22"/>
    <w:bookmarkStart w:id="25" w:name="operational-competency-assessment"/>
    <w:p>
      <w:pPr>
        <w:pStyle w:val="Heading2"/>
      </w:pPr>
      <w:r>
        <w:t xml:space="preserve">3. Operational Competency Assessment</w:t>
      </w:r>
    </w:p>
    <w:bookmarkStart w:id="23" w:name="X513085ec2b30b8be10c2f906e76beeb80193a74"/>
    <w:p>
      <w:pPr>
        <w:pStyle w:val="Heading3"/>
      </w:pPr>
      <w:r>
        <w:t xml:space="preserve">3.1 Structural Firefighting in Urban Environments</w:t>
      </w:r>
    </w:p>
    <w:p>
      <w:pPr>
        <w:pStyle w:val="FirstParagraph"/>
      </w:pPr>
      <w:r>
        <w:t xml:space="preserve">The review team observed that the Firefighter personnel demonstrate a high level of competency in navigating the complex architectural layouts found in France Paris. The ability to manage ventilation in Haussmann-style buildings, which are prevalent in the city, was tested extensively. The Firefighter units showed excellent coordination in deploying aerial ladders and managing water supply lines in narrow streets. However, the report notes that communication protocols during high-noise environments in the metro system require slight refinement to ensure absolute clarity between the incident commander and the Firefighter teams on the ground.</w:t>
      </w:r>
    </w:p>
    <w:bookmarkEnd w:id="23"/>
    <w:bookmarkStart w:id="24" w:name="emergency-medical-services-ems"/>
    <w:p>
      <w:pPr>
        <w:pStyle w:val="Heading3"/>
      </w:pPr>
      <w:r>
        <w:t xml:space="preserve">3.2 Emergency Medical Services (EMS)</w:t>
      </w:r>
    </w:p>
    <w:p>
      <w:pPr>
        <w:pStyle w:val="FirstParagraph"/>
      </w:pPr>
      <w:r>
        <w:t xml:space="preserve">In France Paris, the Firefighter often serves as the primary first responder for medical emergencies. This Peer Review Report confirms that the medical training of the Firefighter staff is robust. The integration of advanced life support techniques is evident. The response times recorded during the review period were within the acceptable limits set by the BSPP. The Firefighter personnel displayed appropriate triage skills during a simulated mass casualty incident, ensuring that resources were allocated efficiently amidst the chaotic environment typical of a major metropolitan area.</w:t>
      </w:r>
    </w:p>
    <w:bookmarkEnd w:id="24"/>
    <w:bookmarkEnd w:id="25"/>
    <w:bookmarkStart w:id="28" w:name="safety-and-compliance-review"/>
    <w:p>
      <w:pPr>
        <w:pStyle w:val="Heading2"/>
      </w:pPr>
      <w:r>
        <w:t xml:space="preserve">4. Safety and Compliance Review</w:t>
      </w:r>
    </w:p>
    <w:bookmarkStart w:id="26" w:name="personal-protective-equipment-ppe"/>
    <w:p>
      <w:pPr>
        <w:pStyle w:val="Heading3"/>
      </w:pPr>
      <w:r>
        <w:t xml:space="preserve">4.1 Personal Protective Equipment (PPE)</w:t>
      </w:r>
    </w:p>
    <w:p>
      <w:pPr>
        <w:pStyle w:val="FirstParagraph"/>
      </w:pPr>
      <w:r>
        <w:t xml:space="preserve">A critical component of this Peer Review Report is the inspection of Personal Protective Equipment. The Firefighter units in France Paris were found to be fully equipped with the latest generation of turnout gear, compliant with European safety standards. The review verified that all Firefighter personnel conduct pre-shift checks rigorously. The integrity of breathing apparatus was tested, and no deficiencies were found. This adherence to safety is paramount given the potential for hazardous materials incidents in the industrial zones of the Parisian suburbs.</w:t>
      </w:r>
    </w:p>
    <w:bookmarkEnd w:id="26"/>
    <w:bookmarkStart w:id="27" w:name="adherence-to-french-regulatory-standards"/>
    <w:p>
      <w:pPr>
        <w:pStyle w:val="Heading3"/>
      </w:pPr>
      <w:r>
        <w:t xml:space="preserve">4.2 Adherence to French Regulatory Standards</w:t>
      </w:r>
    </w:p>
    <w:p>
      <w:pPr>
        <w:pStyle w:val="FirstParagraph"/>
      </w:pPr>
      <w:r>
        <w:t xml:space="preserve">The operations of the Firefighter teams were cross-referenced with the Code de la Sécurité Intérieure. The review confirms that the Firefighter protocols in France Paris are fully aligned with national directives. Special attention was paid to the handling of incidents involving cultural heritage sites, a frequent concern in Paris. The Firefighter personnel demonstrated a nuanced understanding of how to mitigate fire damage while preserving historical structures, balancing safety with cultural preservation.</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Firefighter unit is commendable, this Peer Review Report identifies specific areas for enhancement. First, there is a need for increased cross-training with local police forces to better manage crowd control during large-scale public events in France Paris. Second, the integration of drone technology for reconnaissance in high-rise buildings should be accelerated. Finally, mental health support resources for Firefighter personnel should be expanded to address the psychological toll of operating in a high-stress urban environment.</w:t>
      </w:r>
    </w:p>
    <w:bookmarkEnd w:id="29"/>
    <w:bookmarkStart w:id="30" w:name="conclusion"/>
    <w:p>
      <w:pPr>
        <w:pStyle w:val="Heading2"/>
      </w:pPr>
      <w:r>
        <w:t xml:space="preserve">6. Conclusion</w:t>
      </w:r>
    </w:p>
    <w:p>
      <w:pPr>
        <w:pStyle w:val="FirstParagraph"/>
      </w:pPr>
      <w:r>
        <w:t xml:space="preserve">In conclusion, this Peer Review Report affirms that the Firefighter personnel operating in France Paris maintain a high standard of excellence. Their ability to adapt to the unique challenges of the capital city, combined with their rigorous training and adherence to safety protocols, ensures the safety of the public. The Brigade de Sapeurs-Pompiers de Paris continues to set a benchmark for urban emergency response. Continued investment in technology and inter-agency cooperation will further solidify the effectiveness of the Firefighter force in protecting France Paris.</w:t>
      </w:r>
    </w:p>
    <w:bookmarkEnd w:id="30"/>
    <w:p>
      <w:pPr>
        <w:pStyle w:val="BodyText"/>
      </w:pPr>
      <w:r>
        <w:rPr>
          <w:bCs/>
          <w:b/>
        </w:rPr>
        <w:t xml:space="preserve">Prepared by:</w:t>
      </w:r>
    </w:p>
    <w:p>
      <w:pPr>
        <w:pStyle w:val="BodyText"/>
      </w:pPr>
      <w:r>
        <w:t xml:space="preserve">Senior Safety Compliance Officer</w:t>
      </w:r>
    </w:p>
    <w:p>
      <w:pPr>
        <w:pStyle w:val="BodyText"/>
      </w:pPr>
      <w:r>
        <w:t xml:space="preserve">Emergency Response Audit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France Paris</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