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Peer</w:t>
      </w:r>
      <w:r>
        <w:t xml:space="preserve"> </w:t>
      </w:r>
      <w:r>
        <w:t xml:space="preserve">Review</w:t>
      </w:r>
      <w:r>
        <w:t xml:space="preserve"> </w:t>
      </w:r>
      <w:r>
        <w:t xml:space="preserve">Report:</w:t>
      </w:r>
      <w:r>
        <w:t xml:space="preserve"> </w:t>
      </w:r>
      <w:r>
        <w:t xml:space="preserve">Firefighter</w:t>
      </w:r>
      <w:r>
        <w:t xml:space="preserve"> </w:t>
      </w:r>
      <w:r>
        <w:t xml:space="preserve">Operations</w:t>
      </w:r>
      <w:r>
        <w:t xml:space="preserve"> </w:t>
      </w:r>
      <w:r>
        <w:t xml:space="preserve">and</w:t>
      </w:r>
      <w:r>
        <w:t xml:space="preserve"> </w:t>
      </w:r>
      <w:r>
        <w:t xml:space="preserve">Standards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21" w:name="peer-review-report"/>
    <w:p>
      <w:pPr>
        <w:pStyle w:val="Heading1"/>
      </w:pPr>
      <w:r>
        <w:t xml:space="preserve">Peer Review Report</w:t>
      </w:r>
    </w:p>
    <w:bookmarkStart w:id="20" w:name="Xf70828b3e42ae05fdef01b21dbe565e793c2560"/>
    <w:p>
      <w:pPr>
        <w:pStyle w:val="Heading2"/>
      </w:pPr>
      <w:r>
        <w:t xml:space="preserve">Operational Standards and Protocol Assessment for Firefighter Personnel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India Bangalore (Bengaluru)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Firefighter Competency &amp; Infrastructure</w:t>
      </w:r>
    </w:p>
    <w:bookmarkEnd w:id="20"/>
    <w:bookmarkEnd w:id="21"/>
    <w:bookmarkStart w:id="22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has been commissioned to evaluate the current operational efficacy, training standards, and resource allocation regarding the</w:t>
      </w:r>
      <w:r>
        <w:t xml:space="preserve"> </w:t>
      </w:r>
      <w:r>
        <w:rPr>
          <w:bCs/>
          <w:b/>
        </w:rPr>
        <w:t xml:space="preserve">Firefighter</w:t>
      </w:r>
      <w:r>
        <w:t xml:space="preserve"> </w:t>
      </w:r>
      <w:r>
        <w:t xml:space="preserve">workforce within the jurisdiction of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. As one of India's most rapidly urbanizing metropolitan hubs, Bangalore presents unique challenges ranging from high-density residential complexes to sprawling IT parks and industrial zones. The primary objective of this review is to assess whether the existing protocols for the</w:t>
      </w:r>
      <w:r>
        <w:t xml:space="preserve"> </w:t>
      </w:r>
      <w:r>
        <w:rPr>
          <w:bCs/>
          <w:b/>
        </w:rPr>
        <w:t xml:space="preserve">Firefighter</w:t>
      </w:r>
      <w:r>
        <w:t xml:space="preserve"> </w:t>
      </w:r>
      <w:r>
        <w:t xml:space="preserve">cadre align with international safety standards and the specific urban demands of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.</w:t>
      </w:r>
    </w:p>
    <w:p>
      <w:pPr>
        <w:pStyle w:val="BodyText"/>
      </w:pPr>
      <w:r>
        <w:t xml:space="preserve">The review process involved a comprehensive analysis of incident response times, equipment maintenance logs, training curriculum audits, and interviews with senior personnel. The findings indicate that while the dedication of the</w:t>
      </w:r>
      <w:r>
        <w:t xml:space="preserve"> </w:t>
      </w:r>
      <w:r>
        <w:rPr>
          <w:bCs/>
          <w:b/>
        </w:rPr>
        <w:t xml:space="preserve">Firefighter</w:t>
      </w:r>
      <w:r>
        <w:t xml:space="preserve"> </w:t>
      </w:r>
      <w:r>
        <w:t xml:space="preserve">personnel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 </w:t>
      </w:r>
      <w:r>
        <w:t xml:space="preserve">is exemplary, systemic improvements are required to address infrastructure bottlenecks and modernize tactical training.</w:t>
      </w:r>
    </w:p>
    <w:bookmarkEnd w:id="22"/>
    <w:bookmarkStart w:id="23" w:name="scope-of-the-peer-review"/>
    <w:p>
      <w:pPr>
        <w:pStyle w:val="Heading2"/>
      </w:pPr>
      <w:r>
        <w:t xml:space="preserve">2. Scope of the Peer Review</w:t>
      </w:r>
    </w:p>
    <w:p>
      <w:pPr>
        <w:pStyle w:val="FirstParagraph"/>
      </w:pPr>
      <w:r>
        <w:t xml:space="preserve">The scope of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encompasses the following critical areas specific to the</w:t>
      </w:r>
      <w:r>
        <w:t xml:space="preserve"> </w:t>
      </w:r>
      <w:r>
        <w:rPr>
          <w:bCs/>
          <w:b/>
        </w:rPr>
        <w:t xml:space="preserve">Firefighter</w:t>
      </w:r>
      <w:r>
        <w:t xml:space="preserve"> </w:t>
      </w:r>
      <w:r>
        <w:t xml:space="preserve">operations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Response Time Analysis:</w:t>
      </w:r>
      <w:r>
        <w:t xml:space="preserve"> </w:t>
      </w:r>
      <w:r>
        <w:t xml:space="preserve">Evaluation of average response times across different zones of Bangalore, including North, South, East, and West sectors.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Equipment and Gear:</w:t>
      </w:r>
      <w:r>
        <w:t xml:space="preserve"> </w:t>
      </w:r>
      <w:r>
        <w:t xml:space="preserve">Inspection of Personal Protective Equipment (PPE) and fire engine readiness.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Training Protocols:</w:t>
      </w:r>
      <w:r>
        <w:t xml:space="preserve"> </w:t>
      </w:r>
      <w:r>
        <w:t xml:space="preserve">Assessment of the curriculum provided to the</w:t>
      </w:r>
      <w:r>
        <w:t xml:space="preserve"> </w:t>
      </w:r>
      <w:r>
        <w:rPr>
          <w:bCs/>
          <w:b/>
        </w:rPr>
        <w:t xml:space="preserve">Firefighter</w:t>
      </w:r>
      <w:r>
        <w:t xml:space="preserve"> </w:t>
      </w:r>
      <w:r>
        <w:t xml:space="preserve">recruits and veterans.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Urban Challenges:</w:t>
      </w:r>
      <w:r>
        <w:t xml:space="preserve"> </w:t>
      </w:r>
      <w:r>
        <w:t xml:space="preserve">Specific focus on high-rise building fires and traffic congestion impacts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.</w:t>
      </w:r>
    </w:p>
    <w:bookmarkEnd w:id="23"/>
    <w:bookmarkStart w:id="27" w:name="detailed-findings"/>
    <w:p>
      <w:pPr>
        <w:pStyle w:val="Heading2"/>
      </w:pPr>
      <w:r>
        <w:t xml:space="preserve">3. Detailed Findings</w:t>
      </w:r>
    </w:p>
    <w:bookmarkStart w:id="24" w:name="operational-readiness-and-response-times"/>
    <w:p>
      <w:pPr>
        <w:pStyle w:val="Heading3"/>
      </w:pPr>
      <w:r>
        <w:t xml:space="preserve">3.1 Operational Readiness and Response Times</w:t>
      </w:r>
    </w:p>
    <w:p>
      <w:pPr>
        <w:pStyle w:val="FirstParagraph"/>
      </w:pPr>
      <w:r>
        <w:t xml:space="preserve">A critical metric for any</w:t>
      </w:r>
      <w:r>
        <w:t xml:space="preserve"> </w:t>
      </w:r>
      <w:r>
        <w:rPr>
          <w:bCs/>
          <w:b/>
        </w:rPr>
        <w:t xml:space="preserve">Firefighter</w:t>
      </w:r>
      <w:r>
        <w:t xml:space="preserve"> </w:t>
      </w:r>
      <w:r>
        <w:t xml:space="preserve">department is the speed of deployment.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, traffic congestion remains a significant impediment. Our data analysis reveals that while the</w:t>
      </w:r>
      <w:r>
        <w:t xml:space="preserve"> </w:t>
      </w:r>
      <w:r>
        <w:rPr>
          <w:bCs/>
          <w:b/>
        </w:rPr>
        <w:t xml:space="preserve">Firefighter</w:t>
      </w:r>
      <w:r>
        <w:t xml:space="preserve"> </w:t>
      </w:r>
      <w:r>
        <w:t xml:space="preserve">units are stationed strategically, the average response time during peak hours exceeds the recommended safety threshold. The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highlights that the integration of GPS-enabled traffic management systems for emergency vehicles is inconsistent. To mitigate this, the</w:t>
      </w:r>
      <w:r>
        <w:t xml:space="preserve"> </w:t>
      </w:r>
      <w:r>
        <w:rPr>
          <w:bCs/>
          <w:b/>
        </w:rPr>
        <w:t xml:space="preserve">Firefighter</w:t>
      </w:r>
      <w:r>
        <w:t xml:space="preserve"> </w:t>
      </w:r>
      <w:r>
        <w:t xml:space="preserve">command center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 </w:t>
      </w:r>
      <w:r>
        <w:t xml:space="preserve">must collaborate more closely with the Bangalore Traffic Police to ensure priority routing.</w:t>
      </w:r>
    </w:p>
    <w:bookmarkEnd w:id="24"/>
    <w:bookmarkStart w:id="25" w:name="equipment-standards-and-maintenance"/>
    <w:p>
      <w:pPr>
        <w:pStyle w:val="Heading3"/>
      </w:pPr>
      <w:r>
        <w:t xml:space="preserve">3.2 Equipment Standards and Maintenance</w:t>
      </w:r>
    </w:p>
    <w:p>
      <w:pPr>
        <w:pStyle w:val="FirstParagraph"/>
      </w:pPr>
      <w:r>
        <w:t xml:space="preserve">The physical tools available to the</w:t>
      </w:r>
      <w:r>
        <w:t xml:space="preserve"> </w:t>
      </w:r>
      <w:r>
        <w:rPr>
          <w:bCs/>
          <w:b/>
        </w:rPr>
        <w:t xml:space="preserve">Firefighter</w:t>
      </w:r>
      <w:r>
        <w:t xml:space="preserve"> </w:t>
      </w:r>
      <w:r>
        <w:t xml:space="preserve">are paramount. During the site inspections conducted for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, it was observed that while newer stations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 </w:t>
      </w:r>
      <w:r>
        <w:t xml:space="preserve">are equipped with modern aerial ladders and foam tenders, older stations rely on aging machinery. The maintenance logs for several fire engines indicated delayed servicing. For a</w:t>
      </w:r>
      <w:r>
        <w:t xml:space="preserve"> </w:t>
      </w:r>
      <w:r>
        <w:rPr>
          <w:bCs/>
          <w:b/>
        </w:rPr>
        <w:t xml:space="preserve">Firefighter</w:t>
      </w:r>
      <w:r>
        <w:t xml:space="preserve"> </w:t>
      </w:r>
      <w:r>
        <w:t xml:space="preserve">to operate effectively, especially in the context of the complex electrical fires common in Bangalore's tech sector, reliable equipment is non-negotiable. We recommend a centralized digital tracking system for all assets used by the</w:t>
      </w:r>
      <w:r>
        <w:t xml:space="preserve"> </w:t>
      </w:r>
      <w:r>
        <w:rPr>
          <w:bCs/>
          <w:b/>
        </w:rPr>
        <w:t xml:space="preserve">Firefighter</w:t>
      </w:r>
      <w:r>
        <w:t xml:space="preserve"> </w:t>
      </w:r>
      <w:r>
        <w:t xml:space="preserve">corps.</w:t>
      </w:r>
    </w:p>
    <w:bookmarkEnd w:id="25"/>
    <w:bookmarkStart w:id="26" w:name="training-and-skill-development"/>
    <w:p>
      <w:pPr>
        <w:pStyle w:val="Heading3"/>
      </w:pPr>
      <w:r>
        <w:t xml:space="preserve">3.3 Training and Skill Development</w:t>
      </w:r>
    </w:p>
    <w:p>
      <w:pPr>
        <w:pStyle w:val="FirstParagraph"/>
      </w:pPr>
      <w:r>
        <w:t xml:space="preserve">The training regimen for the</w:t>
      </w:r>
      <w:r>
        <w:t xml:space="preserve"> </w:t>
      </w:r>
      <w:r>
        <w:rPr>
          <w:bCs/>
          <w:b/>
        </w:rPr>
        <w:t xml:space="preserve">Firefighter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 </w:t>
      </w:r>
      <w:r>
        <w:t xml:space="preserve">is robust but requires modernization. The current curriculum focuses heavily on traditional structural firefighting. However, the urban landscape of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 </w:t>
      </w:r>
      <w:r>
        <w:t xml:space="preserve">demands specialized training in high-rise evacuation, hazardous material handling (due to industrial zones), and drone-assisted reconnaissance.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suggests that continuous professional development should be mandatory for every</w:t>
      </w:r>
      <w:r>
        <w:t xml:space="preserve"> </w:t>
      </w:r>
      <w:r>
        <w:rPr>
          <w:bCs/>
          <w:b/>
        </w:rPr>
        <w:t xml:space="preserve">Firefighter</w:t>
      </w:r>
      <w:r>
        <w:t xml:space="preserve">, incorporating simulations that mimic the specific architectural challenges found in Bangalore's residential and commercial sectors.</w:t>
      </w:r>
    </w:p>
    <w:bookmarkEnd w:id="26"/>
    <w:bookmarkEnd w:id="27"/>
    <w:bookmarkStart w:id="28" w:name="risk-assessment"/>
    <w:p>
      <w:pPr>
        <w:pStyle w:val="Heading2"/>
      </w:pPr>
      <w:r>
        <w:t xml:space="preserve">4. Risk Assessment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Risk Factor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Impact on Firefighter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Relevance to India Bangalore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Traffic Congestion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Delayed arrival, increased fire spread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 (Major urban bottleneck)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High-Rise Structures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Evacuation complexity, equipment limitations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 (Rapid vertical urbanization)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Electrical Fires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Electrocution risk, toxic smoke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 (IT and Industrial hubs)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Water Scarcity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Reduced firefighting capacity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Medium (Seasonal dependency)</w:t>
            </w:r>
          </w:p>
        </w:tc>
      </w:tr>
    </w:tbl>
    <w:bookmarkEnd w:id="28"/>
    <w:bookmarkStart w:id="29" w:name="recommendations"/>
    <w:p>
      <w:pPr>
        <w:pStyle w:val="Heading2"/>
      </w:pPr>
      <w:r>
        <w:t xml:space="preserve">5. Recommendations</w:t>
      </w:r>
    </w:p>
    <w:p>
      <w:pPr>
        <w:pStyle w:val="FirstParagraph"/>
      </w:pPr>
      <w:r>
        <w:t xml:space="preserve">Based on the findings of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, the following actions are recommended to enhance the capabilities of the</w:t>
      </w:r>
      <w:r>
        <w:t xml:space="preserve"> </w:t>
      </w:r>
      <w:r>
        <w:rPr>
          <w:bCs/>
          <w:b/>
        </w:rPr>
        <w:t xml:space="preserve">Firefighter</w:t>
      </w:r>
      <w:r>
        <w:t xml:space="preserve"> </w:t>
      </w:r>
      <w:r>
        <w:t xml:space="preserve">force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Infrastructure Upgrade:</w:t>
      </w:r>
      <w:r>
        <w:t xml:space="preserve"> </w:t>
      </w:r>
      <w:r>
        <w:t xml:space="preserve">Immediate procurement of high-reach aerial appliances to assist the</w:t>
      </w:r>
      <w:r>
        <w:t xml:space="preserve"> </w:t>
      </w:r>
      <w:r>
        <w:rPr>
          <w:bCs/>
          <w:b/>
        </w:rPr>
        <w:t xml:space="preserve">Firefighter</w:t>
      </w:r>
      <w:r>
        <w:t xml:space="preserve"> </w:t>
      </w:r>
      <w:r>
        <w:t xml:space="preserve">in managing high-rise incidents prevalent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Smart Integration:</w:t>
      </w:r>
      <w:r>
        <w:t xml:space="preserve"> </w:t>
      </w:r>
      <w:r>
        <w:t xml:space="preserve">Implement IoT sensors in major buildings to provide real-time data to the</w:t>
      </w:r>
      <w:r>
        <w:t xml:space="preserve"> </w:t>
      </w:r>
      <w:r>
        <w:rPr>
          <w:bCs/>
          <w:b/>
        </w:rPr>
        <w:t xml:space="preserve">Firefighter</w:t>
      </w:r>
      <w:r>
        <w:t xml:space="preserve"> </w:t>
      </w:r>
      <w:r>
        <w:t xml:space="preserve">command center, reducing reliance on manual reporting.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Launch awareness campaigns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 </w:t>
      </w:r>
      <w:r>
        <w:t xml:space="preserve">to educate residents on fire safety, thereby reducing the burden on the</w:t>
      </w:r>
      <w:r>
        <w:t xml:space="preserve"> </w:t>
      </w:r>
      <w:r>
        <w:rPr>
          <w:bCs/>
          <w:b/>
        </w:rPr>
        <w:t xml:space="preserve">Firefighter</w:t>
      </w:r>
      <w:r>
        <w:t xml:space="preserve"> </w:t>
      </w:r>
      <w:r>
        <w:t xml:space="preserve">workforce.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Wellness Programs:</w:t>
      </w:r>
      <w:r>
        <w:t xml:space="preserve"> </w:t>
      </w:r>
      <w:r>
        <w:t xml:space="preserve">Establish mental health and physical wellness support systems for the</w:t>
      </w:r>
      <w:r>
        <w:t xml:space="preserve"> </w:t>
      </w:r>
      <w:r>
        <w:rPr>
          <w:bCs/>
          <w:b/>
        </w:rPr>
        <w:t xml:space="preserve">Firefighter</w:t>
      </w:r>
      <w:r>
        <w:t xml:space="preserve"> </w:t>
      </w:r>
      <w:r>
        <w:t xml:space="preserve">personnel, acknowledging the high-stress nature of their role.</w:t>
      </w:r>
    </w:p>
    <w:bookmarkEnd w:id="29"/>
    <w:bookmarkStart w:id="30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In conclusion,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affirms that the</w:t>
      </w:r>
      <w:r>
        <w:t xml:space="preserve"> </w:t>
      </w:r>
      <w:r>
        <w:rPr>
          <w:bCs/>
          <w:b/>
        </w:rPr>
        <w:t xml:space="preserve">Firefighter</w:t>
      </w:r>
      <w:r>
        <w:t xml:space="preserve"> </w:t>
      </w:r>
      <w:r>
        <w:t xml:space="preserve">community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 </w:t>
      </w:r>
      <w:r>
        <w:t xml:space="preserve">is the backbone of the city's safety infrastructure. Their resilience and professionalism are commendable. However, to meet the evolving challenges of a metropolis like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, strategic investments in technology, training, and infrastructure are essential. By implementing the recommendations outlined herein, the city can ensure that every</w:t>
      </w:r>
      <w:r>
        <w:t xml:space="preserve"> </w:t>
      </w:r>
      <w:r>
        <w:rPr>
          <w:bCs/>
          <w:b/>
        </w:rPr>
        <w:t xml:space="preserve">Firefighter</w:t>
      </w:r>
      <w:r>
        <w:t xml:space="preserve"> </w:t>
      </w:r>
      <w:r>
        <w:t xml:space="preserve">is equipped to protect lives and property with maximum efficiency and safety.</w:t>
      </w:r>
    </w:p>
    <w:bookmarkEnd w:id="30"/>
    <w:p>
      <w:pPr>
        <w:pStyle w:val="BodyText"/>
      </w:pPr>
      <w:r>
        <w:t xml:space="preserve">Lead Reviewer</w:t>
      </w:r>
    </w:p>
    <w:p>
      <w:pPr>
        <w:pStyle w:val="BodyText"/>
      </w:pPr>
      <w:r>
        <w:rPr>
          <w:bCs/>
          <w:b/>
        </w:rPr>
        <w:t xml:space="preserve">Senior Safety Consultant</w:t>
      </w:r>
      <w:r>
        <w:br/>
      </w:r>
      <w:r>
        <w:t xml:space="preserve">Fire Safety Standards Board</w:t>
      </w:r>
    </w:p>
    <w:p>
      <w:pPr>
        <w:pStyle w:val="BodyText"/>
      </w:pPr>
      <w:r>
        <w:t xml:space="preserve">Approved By</w:t>
      </w:r>
    </w:p>
    <w:p>
      <w:pPr>
        <w:pStyle w:val="BodyText"/>
      </w:pPr>
      <w:r>
        <w:rPr>
          <w:bCs/>
          <w:b/>
        </w:rPr>
        <w:t xml:space="preserve">Director of Operations</w:t>
      </w:r>
      <w:r>
        <w:br/>
      </w:r>
      <w:r>
        <w:t xml:space="preserve">Fire &amp; Emergency Services, Bangalore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Peer Review Report: Firefighter Operations and Standards in India Bangalore</dc:title>
  <dc:creator/>
  <dc:language>en</dc:language>
  <cp:keywords/>
  <dcterms:created xsi:type="dcterms:W3CDTF">2026-10-10T10:21:24Z</dcterms:created>
  <dcterms:modified xsi:type="dcterms:W3CDTF">2026-10-10T10:21:24Z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