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20" w:name="X104c717bac1b534a5272879dd2848496a4c852a"/>
    <w:p>
      <w:pPr>
        <w:pStyle w:val="Heading1"/>
      </w:pPr>
      <w:r>
        <w:t xml:space="preserve">Peer Review Report: Firefighter Operational Standards</w:t>
      </w:r>
    </w:p>
    <w:p>
      <w:pPr>
        <w:pStyle w:val="FirstParagraph"/>
      </w:pPr>
      <w:r>
        <w:rPr>
          <w:bCs/>
          <w:b/>
        </w:rPr>
        <w:t xml:space="preserve">Subject:</w:t>
      </w:r>
      <w:r>
        <w:t xml:space="preserve"> </w:t>
      </w:r>
      <w:r>
        <w:t xml:space="preserve">Evaluation of Firefighter Readiness and Protocols</w:t>
      </w:r>
    </w:p>
    <w:p>
      <w:pPr>
        <w:pStyle w:val="BodyText"/>
      </w:pPr>
      <w:r>
        <w:rPr>
          <w:bCs/>
          <w:b/>
        </w:rPr>
        <w:t xml:space="preserve">Location:</w:t>
      </w:r>
      <w:r>
        <w:t xml:space="preserve"> </w:t>
      </w:r>
      <w:r>
        <w:t xml:space="preserve">Indonesia Jakarta (DKI Jakarta Metropolitan Area)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Jakarta Fire and Rescue Department (Damkar Jakarta)</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operational capabilities, training standards, and safety protocols of the Firefighter units stationed in Indonesia Jakarta. Given the unique urban density, high-rise infrastructure, and specific environmental challenges of Jakarta, this review aims to ensure that local firefighting strategies align with international best practices while addressing regional necessities. The review covers personnel readiness, equipment maintenance, inter-agency coordination, and public safety education.</w:t>
      </w:r>
    </w:p>
    <w:bookmarkEnd w:id="21"/>
    <w:bookmarkStart w:id="22" w:name="X23a1494ece3958e4885e703afb102f9dce7c053"/>
    <w:p>
      <w:pPr>
        <w:pStyle w:val="Heading2"/>
      </w:pPr>
      <w:r>
        <w:t xml:space="preserve">2. Contextual Analysis: The Jakarta Environment</w:t>
      </w:r>
    </w:p>
    <w:p>
      <w:pPr>
        <w:pStyle w:val="FirstParagraph"/>
      </w:pPr>
      <w:r>
        <w:t xml:space="preserve">Indonesia Jakarta presents a distinct operational landscape for emergency responders. As the capital and economic hub of the nation, the city is characterized by a mix of modern skyscrapers, dense residential slums (kampung), and extensive industrial zones. The Peer Review Report highlights that the Firefighter role in this region must adapt to:</w:t>
      </w:r>
    </w:p>
    <w:p>
      <w:pPr>
        <w:numPr>
          <w:ilvl w:val="0"/>
          <w:numId w:val="1001"/>
        </w:numPr>
        <w:pStyle w:val="Compact"/>
      </w:pPr>
      <w:r>
        <w:rPr>
          <w:bCs/>
          <w:b/>
        </w:rPr>
        <w:t xml:space="preserve">High-Rise Incidents:</w:t>
      </w:r>
      <w:r>
        <w:t xml:space="preserve"> </w:t>
      </w:r>
      <w:r>
        <w:t xml:space="preserve">The proliferation of commercial towers requires specialized aerial apparatus and vertical rescue training.</w:t>
      </w:r>
    </w:p>
    <w:p>
      <w:pPr>
        <w:numPr>
          <w:ilvl w:val="0"/>
          <w:numId w:val="1001"/>
        </w:numPr>
        <w:pStyle w:val="Compact"/>
      </w:pPr>
      <w:r>
        <w:rPr>
          <w:bCs/>
          <w:b/>
        </w:rPr>
        <w:t xml:space="preserve">Traffic Congestion:</w:t>
      </w:r>
      <w:r>
        <w:t xml:space="preserve"> </w:t>
      </w:r>
      <w:r>
        <w:t xml:space="preserve">Jakarta's notorious traffic necessitates advanced route planning and rapid response protocols to ensure timely arrival at emergency scenes.</w:t>
      </w:r>
    </w:p>
    <w:p>
      <w:pPr>
        <w:numPr>
          <w:ilvl w:val="0"/>
          <w:numId w:val="1001"/>
        </w:numPr>
        <w:pStyle w:val="Compact"/>
      </w:pPr>
      <w:r>
        <w:rPr>
          <w:bCs/>
          <w:b/>
        </w:rPr>
        <w:t xml:space="preserve">Climate Factors:</w:t>
      </w:r>
      <w:r>
        <w:t xml:space="preserve"> </w:t>
      </w:r>
      <w:r>
        <w:t xml:space="preserve">The tropical climate, including heavy monsoon rains and high humidity, impacts both fire behavior and equipment durability.</w:t>
      </w:r>
    </w:p>
    <w:bookmarkEnd w:id="22"/>
    <w:bookmarkStart w:id="25" w:name="X0939c214f988c7d0fd3dfae2a1404d2b3dc1340"/>
    <w:p>
      <w:pPr>
        <w:pStyle w:val="Heading2"/>
      </w:pPr>
      <w:r>
        <w:t xml:space="preserve">3. Evaluation of Firefighter Training and Competency</w:t>
      </w:r>
    </w:p>
    <w:bookmarkStart w:id="23" w:name="technical-skills"/>
    <w:p>
      <w:pPr>
        <w:pStyle w:val="Heading3"/>
      </w:pPr>
      <w:r>
        <w:t xml:space="preserve">3.1 Technical Skills</w:t>
      </w:r>
    </w:p>
    <w:p>
      <w:pPr>
        <w:pStyle w:val="FirstParagraph"/>
      </w:pPr>
      <w:r>
        <w:t xml:space="preserve">The review indicates that the core technical skills of the Firefighter personnel in Indonesia Jakarta are robust. Proficiency in hose handling, ladder operations, and basic life support is evident. However, the Peer Review Report recommends an intensified focus on technical rescue operations specific to urban environments, such as confined space rescue in underground parking structures and high-angle rescue for the city's growing skyline.</w:t>
      </w:r>
    </w:p>
    <w:bookmarkEnd w:id="23"/>
    <w:bookmarkStart w:id="24" w:name="language-and-communication"/>
    <w:p>
      <w:pPr>
        <w:pStyle w:val="Heading3"/>
      </w:pPr>
      <w:r>
        <w:t xml:space="preserve">3.2 Language and Communication</w:t>
      </w:r>
    </w:p>
    <w:p>
      <w:pPr>
        <w:pStyle w:val="FirstParagraph"/>
      </w:pPr>
      <w:r>
        <w:t xml:space="preserve">Effective communication is critical in a multicultural city like Jakarta. The report assesses that while Bahasa Indonesia is the primary operational language, there is a need for enhanced English language proficiency among senior Firefighter officers. This is essential for coordinating with international aid agencies during large-scale disasters and for interacting with expatriate communities residing in business districts.</w:t>
      </w:r>
    </w:p>
    <w:bookmarkEnd w:id="24"/>
    <w:bookmarkEnd w:id="25"/>
    <w:bookmarkStart w:id="26" w:name="equipment-and-resource-management"/>
    <w:p>
      <w:pPr>
        <w:pStyle w:val="Heading2"/>
      </w:pPr>
      <w:r>
        <w:t xml:space="preserve">4. Equipment and Resource Management</w:t>
      </w:r>
    </w:p>
    <w:p>
      <w:pPr>
        <w:pStyle w:val="FirstParagraph"/>
      </w:pPr>
      <w:r>
        <w:t xml:space="preserve">A significant portion of this Peer Review Report is dedicated to the assessment of hardware and resources. The Firefighter units in Indonesia Jakarta are generally well-equipped with modern pumpers and rescue vehicles. However, several observations were made:</w:t>
      </w:r>
    </w:p>
    <w:p>
      <w:pPr>
        <w:pStyle w:val="BodyText"/>
      </w:pPr>
      <w:r>
        <w:rPr>
          <w:bCs/>
          <w:b/>
        </w:rPr>
        <w:t xml:space="preserve">Maintenance Schedules:</w:t>
      </w:r>
      <w:r>
        <w:t xml:space="preserve"> </w:t>
      </w:r>
      <w:r>
        <w:t xml:space="preserve">Strict adherence to preventive maintenance is required due to the corrosive nature of the humid tropical air. The report suggests implementing a digital tracking system for equipment health.</w:t>
      </w:r>
    </w:p>
    <w:p>
      <w:pPr>
        <w:pStyle w:val="BodyText"/>
      </w:pPr>
      <w:r>
        <w:rPr>
          <w:bCs/>
          <w:b/>
        </w:rPr>
        <w:t xml:space="preserve">Personal Protective Equipment (PPE):</w:t>
      </w:r>
      <w:r>
        <w:t xml:space="preserve"> </w:t>
      </w:r>
      <w:r>
        <w:t xml:space="preserve">While standard turnout gear is available, the review recommends upgrading to lighter, more breathable materials suitable for Indonesia's heat, without compromising thermal protection.</w:t>
      </w:r>
    </w:p>
    <w:p>
      <w:pPr>
        <w:pStyle w:val="BodyText"/>
      </w:pPr>
      <w:r>
        <w:rPr>
          <w:bCs/>
          <w:b/>
        </w:rPr>
        <w:t xml:space="preserve">Water Supply:</w:t>
      </w:r>
      <w:r>
        <w:t xml:space="preserve"> </w:t>
      </w:r>
      <w:r>
        <w:t xml:space="preserve">In certain dense areas of Jakarta, access to hydrants can be limited. The report advises Firefighter crews to increase drills involving portable water tankers and drafting from natural water sources.</w:t>
      </w:r>
    </w:p>
    <w:bookmarkEnd w:id="26"/>
    <w:bookmarkStart w:id="27" w:name="X018a0d770dd10c2e395d586b44a2005fc509488"/>
    <w:p>
      <w:pPr>
        <w:pStyle w:val="Heading2"/>
      </w:pPr>
      <w:r>
        <w:t xml:space="preserve">5. Inter-Agency Coordination and Command Structure</w:t>
      </w:r>
    </w:p>
    <w:p>
      <w:pPr>
        <w:pStyle w:val="FirstParagraph"/>
      </w:pPr>
      <w:r>
        <w:t xml:space="preserve">In the event of a major catastrophe in Indonesia Jakarta, the Firefighter unit must operate seamlessly with the National Disaster Management Agency (BNPB), the police, and medical services. This Peer Review Report evaluates the current command structure and finds that while protocols exist, practical joint exercises are infrequent.</w:t>
      </w:r>
    </w:p>
    <w:p>
      <w:pPr>
        <w:pStyle w:val="BodyText"/>
      </w:pPr>
      <w:r>
        <w:t xml:space="preserve">It is recommended that quarterly multi-agency simulations be conducted. These exercises should simulate complex scenarios, such as a fire in a high-rise building coinciding with a traffic gridlock, to test the adaptability of the Firefighter command chain and resource allocation strategies.</w:t>
      </w:r>
    </w:p>
    <w:bookmarkEnd w:id="27"/>
    <w:bookmarkStart w:id="28" w:name="public-safety-and-community-engagement"/>
    <w:p>
      <w:pPr>
        <w:pStyle w:val="Heading2"/>
      </w:pPr>
      <w:r>
        <w:t xml:space="preserve">6. Public Safety and Community Engagement</w:t>
      </w:r>
    </w:p>
    <w:p>
      <w:pPr>
        <w:pStyle w:val="FirstParagraph"/>
      </w:pPr>
      <w:r>
        <w:t xml:space="preserve">The role of the Firefighter extends beyond emergency response to prevention. In Indonesia Jakarta, where electrical fires and cooking accidents are common causes of incidents, community education is vital. The report praises existing outreach programs but suggests a more digital-first approach. Utilizing social media platforms popular in Indonesia to disseminate safety tips can significantly enhance public awareness and reduce the volume of preventable calls.</w:t>
      </w:r>
    </w:p>
    <w:bookmarkEnd w:id="28"/>
    <w:bookmarkStart w:id="29" w:name="recommendations-and-conclusion"/>
    <w:p>
      <w:pPr>
        <w:pStyle w:val="Heading2"/>
      </w:pPr>
      <w:r>
        <w:t xml:space="preserve">7. Recommendations and Conclusion</w:t>
      </w:r>
    </w:p>
    <w:p>
      <w:pPr>
        <w:pStyle w:val="FirstParagraph"/>
      </w:pPr>
      <w:r>
        <w:t xml:space="preserve">Based on the findings of this Peer Review Report, the following actions are recommended for the Firefighter departments in Indonesia Jakarta:</w:t>
      </w:r>
    </w:p>
    <w:p>
      <w:pPr>
        <w:numPr>
          <w:ilvl w:val="0"/>
          <w:numId w:val="1002"/>
        </w:numPr>
        <w:pStyle w:val="Compact"/>
      </w:pPr>
      <w:r>
        <w:t xml:space="preserve">Implement advanced high-rise rescue training modules.</w:t>
      </w:r>
    </w:p>
    <w:p>
      <w:pPr>
        <w:numPr>
          <w:ilvl w:val="0"/>
          <w:numId w:val="1002"/>
        </w:numPr>
        <w:pStyle w:val="Compact"/>
      </w:pPr>
      <w:r>
        <w:t xml:space="preserve">Upgrade PPE to be more climate-appropriate for tropical conditions.</w:t>
      </w:r>
    </w:p>
    <w:p>
      <w:pPr>
        <w:numPr>
          <w:ilvl w:val="0"/>
          <w:numId w:val="1002"/>
        </w:numPr>
        <w:pStyle w:val="Compact"/>
      </w:pPr>
      <w:r>
        <w:t xml:space="preserve">Establish a rigorous digital maintenance log for all apparatus.</w:t>
      </w:r>
    </w:p>
    <w:p>
      <w:pPr>
        <w:numPr>
          <w:ilvl w:val="0"/>
          <w:numId w:val="1002"/>
        </w:numPr>
        <w:pStyle w:val="Compact"/>
      </w:pPr>
      <w:r>
        <w:t xml:space="preserve">Increase the frequency of joint exercises with BNPB and local police.</w:t>
      </w:r>
    </w:p>
    <w:p>
      <w:pPr>
        <w:numPr>
          <w:ilvl w:val="0"/>
          <w:numId w:val="1002"/>
        </w:numPr>
        <w:pStyle w:val="Compact"/>
      </w:pPr>
      <w:r>
        <w:t xml:space="preserve">Enhance English language training for command-level personnel.</w:t>
      </w:r>
    </w:p>
    <w:p>
      <w:pPr>
        <w:pStyle w:val="FirstParagraph"/>
      </w:pPr>
      <w:r>
        <w:t xml:space="preserve">In conclusion, the Firefighter services in Indonesia Jakarta demonstrate a high level of dedication and capability. By addressing the specific recommendations outlined in this Peer Review Report, the department can further elevate its operational excellence, ensuring the safety and resilience of Jakarta's population against fire and disaster risks.</w:t>
      </w:r>
    </w:p>
    <w:bookmarkEnd w:id="29"/>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Safety Consultant</w:t>
      </w:r>
    </w:p>
    <w:p>
      <w:pPr>
        <w:pStyle w:val="BodyText"/>
      </w:pPr>
      <w:r>
        <w:rPr>
          <w:bCs/>
          <w:b/>
        </w:rPr>
        <w:t xml:space="preserve">Organization:</w:t>
      </w:r>
      <w:r>
        <w:t xml:space="preserve"> </w:t>
      </w:r>
      <w:r>
        <w:t xml:space="preserve">International Fire Safety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Indonesia Jakarta</dc:title>
  <dc:creator/>
  <dc:language>en</dc:language>
  <cp:keywords/>
  <dcterms:created xsi:type="dcterms:W3CDTF">2026-10-10T08:50:32Z</dcterms:created>
  <dcterms:modified xsi:type="dcterms:W3CDTF">2026-10-10T08:50:32Z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