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Mexico</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Operational Assessment of Firefighter Personnel</w:t>
      </w:r>
    </w:p>
    <w:p>
      <w:pPr>
        <w:pStyle w:val="BodyText"/>
      </w:pPr>
      <w:r>
        <w:rPr>
          <w:bCs/>
          <w:b/>
        </w:rPr>
        <w:t xml:space="preserve">Location:</w:t>
      </w:r>
      <w:r>
        <w:t xml:space="preserve"> </w:t>
      </w:r>
      <w:r>
        <w:t xml:space="preserve">Mexico, Mexico City (Ciudad de México)</w:t>
      </w:r>
    </w:p>
    <w:p>
      <w:pPr>
        <w:pStyle w:val="BodyText"/>
      </w:pPr>
      <w:r>
        <w:rPr>
          <w:bCs/>
          <w:b/>
        </w:rPr>
        <w:t xml:space="preserve">Date:</w:t>
      </w:r>
      <w:r>
        <w:t xml:space="preserve"> </w:t>
      </w:r>
      <w:r>
        <w:t xml:space="preserve">October 24, 2023</w:t>
      </w:r>
    </w:p>
    <w:p>
      <w:pPr>
        <w:pStyle w:val="BodyText"/>
      </w:pPr>
      <w:r>
        <w:rPr>
          <w:bCs/>
          <w:b/>
        </w:rPr>
        <w:t xml:space="preserve">Reviewing Body:</w:t>
      </w:r>
      <w:r>
        <w:t xml:space="preserve"> </w:t>
      </w:r>
      <w:r>
        <w:t xml:space="preserve">International Fire Safety &amp; Urban Response Committee</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the current operational standards, training protocols, and emergency response capabilities of the Firefighter corps within Mexico, specifically focusing on the metropolitan area of Mexico City. As one of the most densely populated urban centers in the Americas, Mexico City presents unique challenges regarding high-rise fire safety, seismic activity, and traffic congestion. This report assesses the alignment of local Firefighter practices with international best practices, highlighting areas of excellence and identifying critical opportunities for improvement.</w:t>
      </w:r>
    </w:p>
    <w:bookmarkEnd w:id="21"/>
    <w:bookmarkStart w:id="22" w:name="introduction-and-scope"/>
    <w:p>
      <w:pPr>
        <w:pStyle w:val="Heading2"/>
      </w:pPr>
      <w:r>
        <w:t xml:space="preserve">2. Introduction and Scope</w:t>
      </w:r>
    </w:p>
    <w:p>
      <w:pPr>
        <w:pStyle w:val="FirstParagraph"/>
      </w:pPr>
      <w:r>
        <w:t xml:space="preserve">The primary objective of this review is to analyze the efficacy of the Firefighter services in Mexico City. The scope of this Peer Review Report encompasses the following key areas: initial and advanced training curricula, equipment modernization, inter-agency coordination, and public safety education. Given the specific geographical and infrastructural context of Mexico City, the review places special emphasis on the ability of Firefighters to navigate complex urban environments and respond to multi-hazard scenarios.</w:t>
      </w:r>
    </w:p>
    <w:bookmarkEnd w:id="22"/>
    <w:bookmarkStart w:id="23" w:name="operational-environment-analysis"/>
    <w:p>
      <w:pPr>
        <w:pStyle w:val="Heading2"/>
      </w:pPr>
      <w:r>
        <w:t xml:space="preserve">3. Operational Environment Analysis</w:t>
      </w:r>
    </w:p>
    <w:p>
      <w:pPr>
        <w:pStyle w:val="FirstParagraph"/>
      </w:pPr>
      <w:r>
        <w:t xml:space="preserve">Mexico City operates in a distinct operational environment that demands specialized skills from every Firefighter. The city's topography, built upon the former Lake Texcoco, combined with its high population density, creates a volatile risk profile. Furthermore, the prevalence of informal settlements (colonias populares) in the peripheral zones of Mexico City requires Firefighters to possess advanced technical rescue capabilities, including rope access and confined space operations. This Peer Review Report notes that while the central districts are well-served, the logistical challenges in the outer boroughs require a decentralized command structure that is currently under development.</w:t>
      </w:r>
    </w:p>
    <w:bookmarkEnd w:id="23"/>
    <w:bookmarkStart w:id="24" w:name="training-and-professional-development"/>
    <w:p>
      <w:pPr>
        <w:pStyle w:val="Heading2"/>
      </w:pPr>
      <w:r>
        <w:t xml:space="preserve">4. Training and Professional Development</w:t>
      </w:r>
    </w:p>
    <w:p>
      <w:pPr>
        <w:pStyle w:val="FirstParagraph"/>
      </w:pPr>
      <w:r>
        <w:t xml:space="preserve">A critical component of this review is the assessment of the training regimen for Firefighters in Mexico. The current curriculum demonstrates a strong foundation in basic firefighting techniques and hazardous materials handling. However, to meet the demands of a modern metropolis like Mexico City, there is a need to enhance training in structural collapse rescue, given the region's seismic history. This Peer Review Report recommends the integration of simulation-based training modules that replicate the specific architectural styles and traffic conditions found in Mexico City. Additionally, continuous professional development for Firefighters should include advanced medical training, as many units serve as first responders for medical emergencies.</w:t>
      </w:r>
    </w:p>
    <w:bookmarkEnd w:id="24"/>
    <w:bookmarkStart w:id="25" w:name="equipment-and-technological-integration"/>
    <w:p>
      <w:pPr>
        <w:pStyle w:val="Heading2"/>
      </w:pPr>
      <w:r>
        <w:t xml:space="preserve">5. Equipment and Technological Integration</w:t>
      </w:r>
    </w:p>
    <w:p>
      <w:pPr>
        <w:pStyle w:val="FirstParagraph"/>
      </w:pPr>
      <w:r>
        <w:t xml:space="preserve">The effectiveness of a Firefighter is directly correlated with the quality of their equipment. This Peer Review Report observes that the fire stations in Mexico City are equipped with a mix of modern and legacy apparatus. While the central command utilizes state-of-the-art communication systems, some peripheral stations in Mexico lack the latest thermal imaging cameras and personal protective equipment (PPE) standards. To ensure the safety and efficiency of every Firefighter, a standardized procurement plan is essential. Furthermore, the integration of drone technology for aerial reconnaissance in high-rise incidents within Mexico City would significantly enhance situational awareness and decision-making capabilities.</w:t>
      </w:r>
    </w:p>
    <w:bookmarkEnd w:id="25"/>
    <w:bookmarkStart w:id="26" w:name="X4ce963c74d0a82e096839be55eb30c4b8b4ff5c"/>
    <w:p>
      <w:pPr>
        <w:pStyle w:val="Heading2"/>
      </w:pPr>
      <w:r>
        <w:t xml:space="preserve">6. Inter-Agency Coordination and Community Engagement</w:t>
      </w:r>
    </w:p>
    <w:p>
      <w:pPr>
        <w:pStyle w:val="FirstParagraph"/>
      </w:pPr>
      <w:r>
        <w:t xml:space="preserve">Effective emergency response in Mexico City requires seamless coordination between the Firefighter corps, the police, medical services, and civil protection agencies. This Peer Review Report highlights that while joint exercises are conducted, there is room for improvement in unified command protocols during large-scale disasters. Moreover, community engagement is vital. Firefighters in Mexico City must actively participate in public education campaigns to reduce fire risks in residential areas. Strengthening the relationship between the Firefighter services and the local communities in Mexico will foster a culture of safety and preparedness.</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proposed for the Firefighter services in Mexico City:</w:t>
      </w:r>
    </w:p>
    <w:p>
      <w:pPr>
        <w:numPr>
          <w:ilvl w:val="0"/>
          <w:numId w:val="1001"/>
        </w:numPr>
        <w:pStyle w:val="Compact"/>
      </w:pPr>
      <w:r>
        <w:rPr>
          <w:bCs/>
          <w:b/>
        </w:rPr>
        <w:t xml:space="preserve">Enhance Specialized Training:</w:t>
      </w:r>
      <w:r>
        <w:t xml:space="preserve"> </w:t>
      </w:r>
      <w:r>
        <w:t xml:space="preserve">Implement advanced training modules focused on high-rise firefighting and seismic rescue tailored to the infrastructure of Mexico City.</w:t>
      </w:r>
    </w:p>
    <w:p>
      <w:pPr>
        <w:numPr>
          <w:ilvl w:val="0"/>
          <w:numId w:val="1001"/>
        </w:numPr>
        <w:pStyle w:val="Compact"/>
      </w:pPr>
      <w:r>
        <w:rPr>
          <w:bCs/>
          <w:b/>
        </w:rPr>
        <w:t xml:space="preserve">Modernize Equipment:</w:t>
      </w:r>
      <w:r>
        <w:t xml:space="preserve"> </w:t>
      </w:r>
      <w:r>
        <w:t xml:space="preserve">Prioritize the distribution of modern PPE and communication devices to all Firefighter units across Mexico, ensuring equity in safety standards.</w:t>
      </w:r>
    </w:p>
    <w:p>
      <w:pPr>
        <w:numPr>
          <w:ilvl w:val="0"/>
          <w:numId w:val="1001"/>
        </w:numPr>
        <w:pStyle w:val="Compact"/>
      </w:pPr>
      <w:r>
        <w:rPr>
          <w:bCs/>
          <w:b/>
        </w:rPr>
        <w:t xml:space="preserve">Improve Logistics:</w:t>
      </w:r>
      <w:r>
        <w:t xml:space="preserve"> </w:t>
      </w:r>
      <w:r>
        <w:t xml:space="preserve">Develop a strategic plan to address traffic congestion issues in Mexico City, potentially utilizing dedicated emergency lanes and real-time traffic management systems.</w:t>
      </w:r>
    </w:p>
    <w:p>
      <w:pPr>
        <w:numPr>
          <w:ilvl w:val="0"/>
          <w:numId w:val="1001"/>
        </w:numPr>
        <w:pStyle w:val="Compact"/>
      </w:pPr>
      <w:r>
        <w:rPr>
          <w:bCs/>
          <w:b/>
        </w:rPr>
        <w:t xml:space="preserve">Strengthen Community Ties:</w:t>
      </w:r>
      <w:r>
        <w:t xml:space="preserve"> </w:t>
      </w:r>
      <w:r>
        <w:t xml:space="preserve">Launch targeted public awareness campaigns in high-risk neighborhoods of Mexico City to empower residents with basic fire safety knowledge.</w:t>
      </w:r>
    </w:p>
    <w:bookmarkEnd w:id="27"/>
    <w:bookmarkStart w:id="28" w:name="conclusion"/>
    <w:p>
      <w:pPr>
        <w:pStyle w:val="Heading2"/>
      </w:pPr>
      <w:r>
        <w:t xml:space="preserve">8. Conclusion</w:t>
      </w:r>
    </w:p>
    <w:p>
      <w:pPr>
        <w:pStyle w:val="FirstParagraph"/>
      </w:pPr>
      <w:r>
        <w:t xml:space="preserve">In conclusion, this Peer Review Report affirms the dedication and professionalism of the Firefighter corps in Mexico City. While significant progress has been made in recent years, the unique challenges posed by the urban landscape of Mexico City necessitate ongoing adaptation and improvement. By implementing the recommendations outlined in this document, the Firefighter services in Mexico can further enhance their operational readiness, ensuring the safety and well-being of all residents in Mexico City.</w:t>
      </w:r>
    </w:p>
    <w:bookmarkEnd w:id="28"/>
    <w:p>
      <w:pPr>
        <w:pStyle w:val="BodyText"/>
      </w:pPr>
      <w:r>
        <w:rPr>
          <w:bCs/>
          <w:b/>
        </w:rPr>
        <w:t xml:space="preserve">Prepared by:</w:t>
      </w:r>
    </w:p>
    <w:p>
      <w:pPr>
        <w:pStyle w:val="BodyText"/>
      </w:pPr>
      <w:r>
        <w:t xml:space="preserve">Dr. Elena Rodriguez</w:t>
      </w:r>
    </w:p>
    <w:p>
      <w:pPr>
        <w:pStyle w:val="BodyText"/>
      </w:pPr>
      <w:r>
        <w:t xml:space="preserve">Senior Safety Consultant</w:t>
      </w:r>
    </w:p>
    <w:p>
      <w:pPr>
        <w:pStyle w:val="BodyText"/>
      </w:pPr>
      <w:r>
        <w:t xml:space="preserve">International Fire Safety &amp; Urban Response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Operations in Mexico City</dc:title>
  <dc:creator/>
  <dc:language>en</dc:language>
  <cp:keywords/>
  <dcterms:created xsi:type="dcterms:W3CDTF">2026-10-10T06:30:13Z</dcterms:created>
  <dcterms:modified xsi:type="dcterms:W3CDTF">2026-10-10T06:30:13Z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