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Role</w:t>
      </w:r>
      <w:r>
        <w:t xml:space="preserve"> </w:t>
      </w:r>
      <w:r>
        <w:t xml:space="preserve">-</w:t>
      </w:r>
      <w:r>
        <w:t xml:space="preserve"> </w:t>
      </w:r>
      <w:r>
        <w:t xml:space="preserve">Auckland,</w:t>
      </w:r>
      <w:r>
        <w:t xml:space="preserve"> </w:t>
      </w:r>
      <w:r>
        <w:t xml:space="preserve">New</w:t>
      </w:r>
      <w:r>
        <w:t xml:space="preserve"> </w:t>
      </w:r>
      <w:r>
        <w:t xml:space="preserve">Zealand</w:t>
      </w:r>
    </w:p>
    <w:bookmarkStart w:id="31" w:name="X31b48a2cdcc140b44205677ac4ed67cd9210c8c"/>
    <w:p>
      <w:pPr>
        <w:pStyle w:val="Heading1"/>
      </w:pPr>
      <w:r>
        <w:t xml:space="preserve">Peer Review Report: Firefighter Operational Competency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Date:</w:t>
            </w:r>
            <w:r>
              <w:t xml:space="preserve"> </w:t>
            </w:r>
            <w:r>
              <w:t xml:space="preserve">October 24, 2023</w:t>
            </w:r>
          </w:p>
        </w:tc>
        <w:tc>
          <w:tcPr/>
          <w:p>
            <w:pPr>
              <w:pStyle w:val="Compact"/>
              <w:jc w:val="left"/>
            </w:pPr>
            <w:r>
              <w:rPr>
                <w:bCs/>
                <w:b/>
              </w:rPr>
              <w:t xml:space="preserve">Location:</w:t>
            </w:r>
            <w:r>
              <w:t xml:space="preserve"> </w:t>
            </w:r>
            <w:r>
              <w:t xml:space="preserve">Auckland Fire Station, New Zealand</w:t>
            </w:r>
          </w:p>
        </w:tc>
      </w:tr>
      <w:tr>
        <w:tc>
          <w:tcPr/>
          <w:p>
            <w:pPr>
              <w:pStyle w:val="Compact"/>
              <w:jc w:val="left"/>
            </w:pPr>
            <w:r>
              <w:rPr>
                <w:bCs/>
                <w:b/>
              </w:rPr>
              <w:t xml:space="preserve">Subject:</w:t>
            </w:r>
            <w:r>
              <w:t xml:space="preserve"> </w:t>
            </w:r>
            <w:r>
              <w:t xml:space="preserve">Firefighter Peer Assessment</w:t>
            </w:r>
          </w:p>
        </w:tc>
        <w:tc>
          <w:tcPr/>
          <w:p>
            <w:pPr>
              <w:pStyle w:val="Compact"/>
              <w:jc w:val="left"/>
            </w:pPr>
            <w:r>
              <w:rPr>
                <w:bCs/>
                <w:b/>
              </w:rPr>
              <w:t xml:space="preserve">Reviewing Officer:</w:t>
            </w:r>
            <w:r>
              <w:t xml:space="preserve"> </w:t>
            </w:r>
            <w:r>
              <w:t xml:space="preserve">Station Officer J. Smith</w:t>
            </w:r>
          </w:p>
        </w:tc>
      </w:tr>
      <w:tr>
        <w:tc>
          <w:tcPr/>
          <w:p>
            <w:pPr>
              <w:pStyle w:val="Compact"/>
              <w:jc w:val="left"/>
            </w:pPr>
            <w:r>
              <w:rPr>
                <w:bCs/>
                <w:b/>
              </w:rPr>
              <w:t xml:space="preserve">Reviewee:</w:t>
            </w:r>
            <w:r>
              <w:t xml:space="preserve"> </w:t>
            </w:r>
            <w:r>
              <w:t xml:space="preserve">Firefighter A. Jones</w:t>
            </w:r>
          </w:p>
        </w:tc>
        <w:tc>
          <w:tcPr/>
          <w:p>
            <w:pPr>
              <w:pStyle w:val="Compact"/>
              <w:jc w:val="left"/>
            </w:pPr>
            <w:r>
              <w:rPr>
                <w:bCs/>
                <w:b/>
              </w:rPr>
              <w:t xml:space="preserve">Shift:</w:t>
            </w:r>
            <w:r>
              <w:t xml:space="preserve"> </w:t>
            </w:r>
            <w:r>
              <w:t xml:space="preserve">Day Shift (0700 - 1900)</w:t>
            </w:r>
          </w:p>
        </w:tc>
      </w:tr>
    </w:tbl>
    <w:bookmarkStart w:id="20" w:name="executive-summary"/>
    <w:p>
      <w:pPr>
        <w:pStyle w:val="Heading2"/>
      </w:pPr>
      <w:r>
        <w:t xml:space="preserve">1. Executive Summary</w:t>
      </w:r>
    </w:p>
    <w:p>
      <w:pPr>
        <w:pStyle w:val="FirstParagraph"/>
      </w:pPr>
      <w:r>
        <w:t xml:space="preserve">This Peer Review Report serves as a formal evaluation of the operational capabilities, safety adherence, and professional conduct of a Firefighter stationed within the Auckland region of New Zealand. The purpose of this review is to ensure that all personnel meet the rigorous standards set by the Fire and Emergency New Zealand (FENZ) framework. Given the unique geographical and environmental challenges present in Auckland—ranging from dense urban high-rises to coastal hazards—this assessment focuses on the firefighter's ability to adapt to local conditions while maintaining strict compliance with national safety protocols.</w:t>
      </w:r>
    </w:p>
    <w:bookmarkEnd w:id="20"/>
    <w:bookmarkStart w:id="23" w:name="Xda949a91671ae3e4ea622c1a3ce9ce805d6e924"/>
    <w:p>
      <w:pPr>
        <w:pStyle w:val="Heading2"/>
      </w:pPr>
      <w:r>
        <w:t xml:space="preserve">2. Operational Competency and Technical Skills</w:t>
      </w:r>
    </w:p>
    <w:p>
      <w:pPr>
        <w:pStyle w:val="FirstParagraph"/>
      </w:pPr>
      <w:r>
        <w:t xml:space="preserve">The core of this review examines the technical proficiency of the Firefighter. In the context of New Zealand Auckland, operational demands are diverse. The reviewee demonstrated a high level of competence in structural firefighting techniques relevant to the city's aging residential stock and modern commercial developments.</w:t>
      </w:r>
    </w:p>
    <w:bookmarkStart w:id="21" w:name="fire-suppression-and-rescue"/>
    <w:p>
      <w:pPr>
        <w:pStyle w:val="Heading3"/>
      </w:pPr>
      <w:r>
        <w:t xml:space="preserve">2.1 Fire Suppression and Rescue</w:t>
      </w:r>
    </w:p>
    <w:p>
      <w:pPr>
        <w:pStyle w:val="FirstParagraph"/>
      </w:pPr>
      <w:r>
        <w:t xml:space="preserve">During simulated and live call-outs, the Firefighter exhibited excellent hose handling and nozzle control. Their ability to navigate the complex floor plans typical of Auckland's inner-city apartments was noted. Furthermore, the reviewee showed strong proficiency in search and rescue operations, utilizing thermal imaging cameras effectively in low-visibility environments. This skill is critical in Auckland, where rapid fire spread in high-density housing is a primary concern.</w:t>
      </w:r>
    </w:p>
    <w:bookmarkEnd w:id="21"/>
    <w:bookmarkStart w:id="22" w:name="X6009115800ca1b244edf4621c71463b0e38d72f"/>
    <w:p>
      <w:pPr>
        <w:pStyle w:val="Heading3"/>
      </w:pPr>
      <w:r>
        <w:t xml:space="preserve">2.2 Hazardous Materials and Specialized Incidents</w:t>
      </w:r>
    </w:p>
    <w:p>
      <w:pPr>
        <w:pStyle w:val="FirstParagraph"/>
      </w:pPr>
      <w:r>
        <w:t xml:space="preserve">Auckland's status as a major port and industrial hub necessitates a high level of awareness regarding hazardous materials. The Firefighter demonstrated adequate knowledge of the New Zealand Hazardous Substances and New Organisms Act. They correctly identified potential chemical risks during a recent incident at a local logistics center and adhered to the appropriate isolation procedures. However, further training on advanced decontamination protocols specific to marine-related incidents is recommended.</w:t>
      </w:r>
    </w:p>
    <w:bookmarkEnd w:id="22"/>
    <w:bookmarkEnd w:id="23"/>
    <w:bookmarkStart w:id="26" w:name="safety-compliance-and-risk-management"/>
    <w:p>
      <w:pPr>
        <w:pStyle w:val="Heading2"/>
      </w:pPr>
      <w:r>
        <w:t xml:space="preserve">3. Safety Compliance and Risk Management</w:t>
      </w:r>
    </w:p>
    <w:p>
      <w:pPr>
        <w:pStyle w:val="FirstParagraph"/>
      </w:pPr>
      <w:r>
        <w:t xml:space="preserve">Safety is the paramount value in the New Zealand fire service. This section evaluates the Firefighter's adherence to the Health and Safety at Work Act 2015.</w:t>
      </w:r>
    </w:p>
    <w:bookmarkStart w:id="24" w:name="personal-protective-equipment-ppe"/>
    <w:p>
      <w:pPr>
        <w:pStyle w:val="Heading3"/>
      </w:pPr>
      <w:r>
        <w:t xml:space="preserve">3.1 Personal Protective Equipment (PPE)</w:t>
      </w:r>
    </w:p>
    <w:p>
      <w:pPr>
        <w:pStyle w:val="FirstParagraph"/>
      </w:pPr>
      <w:r>
        <w:t xml:space="preserve">The reviewee consistently donned and doffed PPE according to manufacturer guidelines and FENZ standards. Checks on breathing apparatus (BA) were thorough, ensuring that all seals were intact and air supplies were sufficient for the duration of the operation. This diligence is essential for maintaining the integrity of the team in confined spaces often found in Auckland's older infrastructure.</w:t>
      </w:r>
    </w:p>
    <w:bookmarkEnd w:id="24"/>
    <w:bookmarkStart w:id="25" w:name="risk-assessment"/>
    <w:p>
      <w:pPr>
        <w:pStyle w:val="Heading3"/>
      </w:pPr>
      <w:r>
        <w:t xml:space="preserve">3.2 Risk Assessment</w:t>
      </w:r>
    </w:p>
    <w:p>
      <w:pPr>
        <w:pStyle w:val="FirstParagraph"/>
      </w:pPr>
      <w:r>
        <w:t xml:space="preserve">The Firefighter demonstrated a proactive approach to dynamic risk assessment. Upon arrival at scenes, they actively communicated observations regarding structural stability and fire behavior to the Incident Commander. Their ability to recognize the specific risks associated with Auckland's volcanic soil and coastal erosion near fire scenes was particularly commendable, showing a deep understanding of local environmental factors.</w:t>
      </w:r>
    </w:p>
    <w:bookmarkEnd w:id="25"/>
    <w:bookmarkEnd w:id="26"/>
    <w:bookmarkStart w:id="27" w:name="teamwork-and-communication"/>
    <w:p>
      <w:pPr>
        <w:pStyle w:val="Heading2"/>
      </w:pPr>
      <w:r>
        <w:t xml:space="preserve">4. Teamwork and Communication</w:t>
      </w:r>
    </w:p>
    <w:p>
      <w:pPr>
        <w:pStyle w:val="FirstParagraph"/>
      </w:pPr>
      <w:r>
        <w:t xml:space="preserve">Effective communication is vital in the multicultural environment of Auckland. The Firefighter displayed strong interpersonal skills, ensuring clear and concise radio communication during operations. They adhered to standard operating procedures for radio etiquette, ensuring that messages were brief and actionable.</w:t>
      </w:r>
    </w:p>
    <w:p>
      <w:pPr>
        <w:pStyle w:val="BodyText"/>
      </w:pPr>
      <w:r>
        <w:t xml:space="preserve">Within the crew, the Firefighter acted as a supportive team member, assisting colleagues with equipment setup and maintaining situational awareness for the benefit of the group. Their ability to work cohesively with diverse team members reflects the inclusive culture promoted by Fire and Emergency New Zealand.</w:t>
      </w:r>
    </w:p>
    <w:bookmarkEnd w:id="27"/>
    <w:bookmarkStart w:id="28" w:name="Xa9a84897ab2c65355935bfe1a1bd424773dd222"/>
    <w:p>
      <w:pPr>
        <w:pStyle w:val="Heading2"/>
      </w:pPr>
      <w:r>
        <w:t xml:space="preserve">5. Community Engagement and Public Interaction</w:t>
      </w:r>
    </w:p>
    <w:p>
      <w:pPr>
        <w:pStyle w:val="FirstParagraph"/>
      </w:pPr>
      <w:r>
        <w:t xml:space="preserve">A significant aspect of the Firefighter role in New Zealand Auckland is community engagement. The reviewee participated actively in local school visits and community safety days. They demonstrated cultural competence and respect when interacting with members of the public from various backgrounds, which is essential in a diverse city like Auckland. Their demeanor was professional, approachable, and reassuring, helping to build trust between the fire service and the local community.</w:t>
      </w:r>
    </w:p>
    <w:bookmarkEnd w:id="28"/>
    <w:bookmarkStart w:id="29" w:name="Xda79409093af40bd3d15ed7d2a5582dbca223f1"/>
    <w:p>
      <w:pPr>
        <w:pStyle w:val="Heading2"/>
      </w:pPr>
      <w:r>
        <w:t xml:space="preserve">6. Areas for Improvement and Recommendations</w:t>
      </w:r>
    </w:p>
    <w:p>
      <w:pPr>
        <w:pStyle w:val="FirstParagraph"/>
      </w:pPr>
      <w:r>
        <w:t xml:space="preserve">While the overall performance of the Firefighter is satisfactory to excellent, the following areas have been identified for development:</w:t>
      </w:r>
    </w:p>
    <w:p>
      <w:pPr>
        <w:numPr>
          <w:ilvl w:val="0"/>
          <w:numId w:val="1001"/>
        </w:numPr>
        <w:pStyle w:val="Compact"/>
      </w:pPr>
      <w:r>
        <w:rPr>
          <w:bCs/>
          <w:b/>
        </w:rPr>
        <w:t xml:space="preserve">Advanced Technical Rescue:</w:t>
      </w:r>
      <w:r>
        <w:t xml:space="preserve"> </w:t>
      </w:r>
      <w:r>
        <w:t xml:space="preserve">It is recommended that the Firefighter undertake additional training in technical rescue operations, specifically related to water rescue, given Auckland's extensive coastline and waterways.</w:t>
      </w:r>
    </w:p>
    <w:p>
      <w:pPr>
        <w:numPr>
          <w:ilvl w:val="0"/>
          <w:numId w:val="1001"/>
        </w:numPr>
        <w:pStyle w:val="Compact"/>
      </w:pPr>
      <w:r>
        <w:rPr>
          <w:bCs/>
          <w:b/>
        </w:rPr>
        <w:t xml:space="preserve">Incident Command Familiarity:</w:t>
      </w:r>
      <w:r>
        <w:t xml:space="preserve"> </w:t>
      </w:r>
      <w:r>
        <w:t xml:space="preserve">To prepare for future leadership roles, the Firefighter should engage more deeply with incident command systems to better understand the decision-making processes at higher levels.</w:t>
      </w:r>
    </w:p>
    <w:p>
      <w:pPr>
        <w:numPr>
          <w:ilvl w:val="0"/>
          <w:numId w:val="1001"/>
        </w:numPr>
        <w:pStyle w:val="Compact"/>
      </w:pPr>
      <w:r>
        <w:rPr>
          <w:bCs/>
          <w:b/>
        </w:rPr>
        <w:t xml:space="preserve">Physical Fitness:</w:t>
      </w:r>
      <w:r>
        <w:t xml:space="preserve"> </w:t>
      </w:r>
      <w:r>
        <w:t xml:space="preserve">While current fitness levels are adequate, maintaining peak physical condition is crucial. A structured fitness plan focusing on endurance and strength is advised to cope with the physical demands of firefighting in Auckland's varied terrain.</w:t>
      </w:r>
    </w:p>
    <w:bookmarkEnd w:id="29"/>
    <w:bookmarkStart w:id="30" w:name="conclusion"/>
    <w:p>
      <w:pPr>
        <w:pStyle w:val="Heading2"/>
      </w:pPr>
      <w:r>
        <w:t xml:space="preserve">7. Conclusion</w:t>
      </w:r>
    </w:p>
    <w:p>
      <w:pPr>
        <w:pStyle w:val="FirstParagraph"/>
      </w:pPr>
      <w:r>
        <w:t xml:space="preserve">This Peer Review Report confirms that the Firefighter meets the required standards for operational duty within the Auckland region of New Zealand. Their technical skills, commitment to safety, and positive attitude towards teamwork and community engagement make them a valuable asset to the station. By addressing the recommended areas for improvement, the Firefighter will continue to grow professionally and contribute effectively to the safety and well-being of the Auckland community.</w:t>
      </w:r>
    </w:p>
    <w:bookmarkEnd w:id="30"/>
    <w:p>
      <w:pPr>
        <w:pStyle w:val="BodyText"/>
      </w:pPr>
      <w:r>
        <w:rPr>
          <w:bCs/>
          <w:b/>
        </w:rPr>
        <w:t xml:space="preserve">Reviewed By:</w:t>
      </w:r>
    </w:p>
    <w:p>
      <w:pPr>
        <w:pStyle w:val="BodyText"/>
      </w:pPr>
      <w:r>
        <w:t xml:space="preserve">Station Officer J. Smith</w:t>
      </w:r>
    </w:p>
    <w:p>
      <w:pPr>
        <w:pStyle w:val="BodyText"/>
      </w:pPr>
      <w:r>
        <w:t xml:space="preserve">Auckland Fire Station</w:t>
      </w:r>
    </w:p>
    <w:p>
      <w:pPr>
        <w:pStyle w:val="BodyText"/>
      </w:pPr>
      <w:r>
        <w:t xml:space="preserve">Fire and Emergency New Zealand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Role - Auckland, New Zealand</dc:title>
  <dc:creator/>
  <dc:language>en</dc:language>
  <cp:keywords/>
  <dcterms:created xsi:type="dcterms:W3CDTF">2026-10-10T05:54:37Z</dcterms:created>
  <dcterms:modified xsi:type="dcterms:W3CDTF">2026-10-10T05:54:37Z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