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National Fire Service of Peru (SBN)</w:t>
      </w:r>
    </w:p>
    <w:bookmarkEnd w:id="20"/>
    <w:bookmarkStart w:id="21" w:name="executive-summary"/>
    <w:p>
      <w:pPr>
        <w:pStyle w:val="Heading2"/>
      </w:pPr>
      <w:r>
        <w:t xml:space="preserve">1. Executive Summary</w:t>
      </w:r>
    </w:p>
    <w:p>
      <w:pPr>
        <w:pStyle w:val="FirstParagraph"/>
      </w:pPr>
      <w:r>
        <w:t xml:space="preserve">This Peer Review Report has been conducted to evaluate the operational readiness, technical proficiency, and safety compliance of the Firefighter units stationed in the metropolitan area of Lima, Peru. The review focuses on the unique challenges presented by the urban density of Lima, the specific environmental conditions of the Peruvian coast, and the adherence to international safety standards. The objective is to provide a comprehensive analysis of current practices and to recommend actionable improvements to enhance the effectiveness of the Firefighter corps in protecting the population and infrastructure of Lima.</w:t>
      </w:r>
    </w:p>
    <w:bookmarkEnd w:id="21"/>
    <w:bookmarkStart w:id="22" w:name="introduction-and-scope"/>
    <w:p>
      <w:pPr>
        <w:pStyle w:val="Heading2"/>
      </w:pPr>
      <w:r>
        <w:t xml:space="preserve">2. Introduction and Scope</w:t>
      </w:r>
    </w:p>
    <w:p>
      <w:pPr>
        <w:pStyle w:val="FirstParagraph"/>
      </w:pPr>
      <w:r>
        <w:t xml:space="preserve">Lima, as the capital and largest city of Peru, presents a complex operational environment for emergency responders. The city is characterized by a mix of high-rise commercial buildings in districts like Miraflores and San Isidro, and densely populated, often informal settlements in the periphery. This Peer Review Report assesses the performance of the Firefighter personnel across these varied terrains. The scope includes an evaluation of response times, equipment maintenance, tactical decision-making during structural fires, and the integration of new technologies in fire suppression strategies.</w:t>
      </w:r>
    </w:p>
    <w:p>
      <w:pPr>
        <w:pStyle w:val="BodyText"/>
      </w:pPr>
      <w:r>
        <w:t xml:space="preserve">The review was conducted through direct observation of training exercises, interviews with senior officers, and an analysis of incident reports from the past fiscal year. The term "Firefighter" in this document refers to both career professionals and volunteer personnel who are actively engaged in emergency response duties within the jurisdiction of Lima.</w:t>
      </w:r>
    </w:p>
    <w:bookmarkEnd w:id="22"/>
    <w:bookmarkStart w:id="23" w:name="operational-environment-analysis"/>
    <w:p>
      <w:pPr>
        <w:pStyle w:val="Heading2"/>
      </w:pPr>
      <w:r>
        <w:t xml:space="preserve">3. Operational Environment Analysis</w:t>
      </w:r>
    </w:p>
    <w:p>
      <w:pPr>
        <w:pStyle w:val="FirstParagraph"/>
      </w:pPr>
      <w:r>
        <w:t xml:space="preserve">The operational landscape in Lima, Peru, demands a specialized approach from every Firefighter. The coastal climate, while generally dry, can lead to rapid fire spread in areas with limited water access. Furthermore, the topography of Lima, which includes steep hillsides in districts such as San Juan de Lurigancho, complicates vehicle access and requires Firefighters to possess advanced physical endurance and alternative access strategies.</w:t>
      </w:r>
    </w:p>
    <w:p>
      <w:pPr>
        <w:pStyle w:val="BodyText"/>
      </w:pPr>
      <w:r>
        <w:t xml:space="preserve">A critical aspect of this review is the assessment of how Firefighter units navigate the narrow streets of older neighborhoods. The report notes that while the dedication of the personnel is exemplary, the logistical challenges in Lima require a more robust fleet of smaller, agile intervention vehicles to complement the standard heavy apparatus.</w:t>
      </w:r>
    </w:p>
    <w:bookmarkEnd w:id="23"/>
    <w:bookmarkStart w:id="24" w:name="technical-proficiency-and-training"/>
    <w:p>
      <w:pPr>
        <w:pStyle w:val="Heading2"/>
      </w:pPr>
      <w:r>
        <w:t xml:space="preserve">4. Technical Proficiency and Training</w:t>
      </w:r>
    </w:p>
    <w:p>
      <w:pPr>
        <w:pStyle w:val="FirstParagraph"/>
      </w:pPr>
      <w:r>
        <w:t xml:space="preserve">The technical skills of the Firefighter personnel in Lima were evaluated against national and international benchmarks. The review found that the core competencies in fire suppression, search and rescue, and hazardous materials handling are generally strong. However, there is a noted need for enhanced training in high-rise firefighting techniques, given the increasing number of skyscrapers in the financial districts of Lima.</w:t>
      </w:r>
    </w:p>
    <w:p>
      <w:pPr>
        <w:pStyle w:val="BodyText"/>
      </w:pPr>
      <w:r>
        <w:t xml:space="preserve">Additionally, the Peer Review Report highlights the importance of continuous education regarding the specific risks associated with the informal economy in Peru, such as electrical fires in densely packed commercial stalls. Firefighters must be trained to recognize these unique hazards to mitigate risk effectively. The current training regimen is commendable but should be expanded to include more scenario-based simulations that reflect the chaotic reality of emergencies in Lima.</w:t>
      </w:r>
    </w:p>
    <w:bookmarkEnd w:id="24"/>
    <w:bookmarkStart w:id="25" w:name="equipment-and-resource-management"/>
    <w:p>
      <w:pPr>
        <w:pStyle w:val="Heading2"/>
      </w:pPr>
      <w:r>
        <w:t xml:space="preserve">5. Equipment and Resource Management</w:t>
      </w:r>
    </w:p>
    <w:p>
      <w:pPr>
        <w:pStyle w:val="FirstParagraph"/>
      </w:pPr>
      <w:r>
        <w:t xml:space="preserve">The availability and condition of equipment are vital for the safety and success of any Firefighter. This report assesses the state of personal protective equipment (PPE), breathing apparatus, and fire trucks. While the central stations in Lima are well-equipped, there is a disparity in resource allocation to peripheral districts.</w:t>
      </w:r>
    </w:p>
    <w:p>
      <w:pPr>
        <w:pStyle w:val="BodyText"/>
      </w:pPr>
      <w:r>
        <w:t xml:space="preserve">It is recommended that the procurement strategy for Firefighter gear be standardized across all stations in Lima to ensure that every responder, regardless of location, has access to high-quality, certified equipment. Regular maintenance schedules must be strictly enforced to prevent equipment failure during critical incidents.</w:t>
      </w:r>
    </w:p>
    <w:bookmarkEnd w:id="25"/>
    <w:bookmarkStart w:id="26" w:name="safety-and-health-protocols"/>
    <w:p>
      <w:pPr>
        <w:pStyle w:val="Heading2"/>
      </w:pPr>
      <w:r>
        <w:t xml:space="preserve">6. Safety and Health Protocols</w:t>
      </w:r>
    </w:p>
    <w:p>
      <w:pPr>
        <w:pStyle w:val="FirstParagraph"/>
      </w:pPr>
      <w:r>
        <w:t xml:space="preserve">The safety of the Firefighter is paramount. This Peer Review Report examines the adherence to safety protocols during operations. The review indicates a strong culture of safety, but there are opportunities to improve post-incident stress management and long-term health monitoring. The physical and mental demands of serving as a Firefighter in a bustling metropolis like Lima are significant.</w:t>
      </w:r>
    </w:p>
    <w:p>
      <w:pPr>
        <w:pStyle w:val="BodyText"/>
      </w:pPr>
      <w:r>
        <w:t xml:space="preserve">Implementing a comprehensive wellness program that addresses both physical fitness and psychological resilience is essential. This will ensure that the Firefighter workforce remains healthy, alert, and capable of performing their duties effectively over the long term.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Firefighter units in Lima, Peru:</w:t>
      </w:r>
    </w:p>
    <w:p>
      <w:pPr>
        <w:numPr>
          <w:ilvl w:val="0"/>
          <w:numId w:val="1001"/>
        </w:numPr>
        <w:pStyle w:val="Compact"/>
      </w:pPr>
      <w:r>
        <w:t xml:space="preserve">Invest in specialized training for high-rise and industrial fire scenarios.</w:t>
      </w:r>
    </w:p>
    <w:p>
      <w:pPr>
        <w:numPr>
          <w:ilvl w:val="0"/>
          <w:numId w:val="1001"/>
        </w:numPr>
        <w:pStyle w:val="Compact"/>
      </w:pPr>
      <w:r>
        <w:t xml:space="preserve">Acquire agile intervention vehicles to improve access in dense urban areas.</w:t>
      </w:r>
    </w:p>
    <w:p>
      <w:pPr>
        <w:numPr>
          <w:ilvl w:val="0"/>
          <w:numId w:val="1001"/>
        </w:numPr>
        <w:pStyle w:val="Compact"/>
      </w:pPr>
      <w:r>
        <w:t xml:space="preserve">Standardize equipment quality across all districts to ensure equitable safety standards.</w:t>
      </w:r>
    </w:p>
    <w:p>
      <w:pPr>
        <w:numPr>
          <w:ilvl w:val="0"/>
          <w:numId w:val="1001"/>
        </w:numPr>
        <w:pStyle w:val="Compact"/>
      </w:pPr>
      <w:r>
        <w:t xml:space="preserve">Enhance community outreach programs to educate the public of Lima on fire prevention.</w:t>
      </w:r>
    </w:p>
    <w:p>
      <w:pPr>
        <w:numPr>
          <w:ilvl w:val="0"/>
          <w:numId w:val="1001"/>
        </w:numPr>
        <w:pStyle w:val="Compact"/>
      </w:pPr>
      <w:r>
        <w:t xml:space="preserve">Establish a dedicated mental health support system for Firefighter personnel.</w:t>
      </w:r>
    </w:p>
    <w:bookmarkEnd w:id="27"/>
    <w:bookmarkStart w:id="28" w:name="conclusion"/>
    <w:p>
      <w:pPr>
        <w:pStyle w:val="Heading2"/>
      </w:pPr>
      <w:r>
        <w:t xml:space="preserve">8. Conclusion</w:t>
      </w:r>
    </w:p>
    <w:p>
      <w:pPr>
        <w:pStyle w:val="FirstParagraph"/>
      </w:pPr>
      <w:r>
        <w:t xml:space="preserve">In conclusion, this Peer Review Report affirms the dedication and capability of the Firefighter corps in Lima, Peru. While there are areas for improvement regarding resource distribution and specialized training, the foundation of the service is strong. By implementing the recommendations outlined in this document, the Firefighter units in Lima can further enhance their operational efficiency, ensuring the safety and security of the city's residents and infrastructure. The commitment to excellence demonstrated by the personnel is a testament to their vital role in the community.</w:t>
      </w:r>
    </w:p>
    <w:bookmarkEnd w:id="28"/>
    <w:p>
      <w:pPr>
        <w:pStyle w:val="BodyText"/>
      </w:pPr>
      <w:r>
        <w:rPr>
          <w:bCs/>
          <w:b/>
        </w:rPr>
        <w:t xml:space="preserve">Reviewed By:</w:t>
      </w:r>
    </w:p>
    <w:p>
      <w:pPr>
        <w:pStyle w:val="BodyText"/>
      </w:pPr>
      <w:r>
        <w:t xml:space="preserve">Senior Technical Advisor</w:t>
      </w:r>
    </w:p>
    <w:p>
      <w:pPr>
        <w:pStyle w:val="BodyText"/>
      </w:pPr>
      <w:r>
        <w:t xml:space="preserve">Emergency Response Evaluation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Lima, Peru</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