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9" w:name="X104c717bac1b534a5272879dd2848496a4c852a"/>
    <w:p>
      <w:pPr>
        <w:pStyle w:val="Heading1"/>
      </w:pPr>
      <w:r>
        <w:t xml:space="preserve">Peer Review Report: Firefighter Operational Standards</w:t>
      </w:r>
    </w:p>
    <w:p>
      <w:pPr>
        <w:pStyle w:val="FirstParagraph"/>
      </w:pPr>
      <w:r>
        <w:rPr>
          <w:bCs/>
          <w:b/>
        </w:rPr>
        <w:t xml:space="preserve">Subject:</w:t>
      </w:r>
      <w:r>
        <w:t xml:space="preserve"> </w:t>
      </w:r>
      <w:r>
        <w:t xml:space="preserve">Firefighter Performance and Protocol Adherence</w:t>
      </w:r>
      <w:r>
        <w:br/>
      </w:r>
      <w:r>
        <w:rPr>
          <w:bCs/>
          <w:b/>
        </w:rPr>
        <w:t xml:space="preserve">Location:</w:t>
      </w:r>
      <w:r>
        <w:t xml:space="preserve"> </w:t>
      </w:r>
      <w:r>
        <w:t xml:space="preserve">Russia, Saint Petersburg</w:t>
      </w:r>
      <w:r>
        <w:br/>
      </w:r>
      <w:r>
        <w:rPr>
          <w:bCs/>
          <w:b/>
        </w:rPr>
        <w:t xml:space="preserve">Department:</w:t>
      </w:r>
      <w:r>
        <w:t xml:space="preserve"> </w:t>
      </w:r>
      <w:r>
        <w:t xml:space="preserve">Ministry of Emergency Situations (EMERCOM)</w:t>
      </w:r>
    </w:p>
    <w:p>
      <w:pPr>
        <w:pStyle w:val="BodyText"/>
      </w:pPr>
      <w:r>
        <w:rPr>
          <w:bCs/>
          <w:b/>
        </w:rPr>
        <w:t xml:space="preserve">Date:</w:t>
      </w:r>
      <w:r>
        <w:t xml:space="preserve"> </w:t>
      </w:r>
      <w:r>
        <w:t xml:space="preserve">October 24, 2023</w:t>
      </w:r>
      <w:r>
        <w:br/>
      </w:r>
      <w:r>
        <w:rPr>
          <w:bCs/>
          <w:b/>
        </w:rPr>
        <w:t xml:space="preserve">Reviewer ID:</w:t>
      </w:r>
      <w:r>
        <w:t xml:space="preserve"> </w:t>
      </w:r>
      <w:r>
        <w:t xml:space="preserve">PR-SPB-2023-089</w:t>
      </w:r>
      <w:r>
        <w:br/>
      </w:r>
      <w:r>
        <w:rPr>
          <w:bCs/>
          <w:b/>
        </w:rPr>
        <w:t xml:space="preserve">Classification:</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evaluates the operational readiness, technical proficiency, and adherence to safety protocols of the Firefighter unit stationed in the historic and industrial districts of Saint Petersburg, Russia. Given the unique architectural heritage of Saint Petersburg and its status as a major industrial hub, the role of the Firefighter here is distinct from standard municipal operations. This review focuses on the integration of modern firefighting techniques with the preservation requirements of the city's UNESCO World Heritage sites, as well as compliance with federal Russian safety regulations.</w:t>
      </w:r>
    </w:p>
    <w:bookmarkEnd w:id="20"/>
    <w:bookmarkStart w:id="21" w:name="Xd14612e4b172a8b381e077cd24e1c6510da5433"/>
    <w:p>
      <w:pPr>
        <w:pStyle w:val="Heading2"/>
      </w:pPr>
      <w:r>
        <w:t xml:space="preserve">2. Operational Context: Saint Petersburg Specifics</w:t>
      </w:r>
    </w:p>
    <w:p>
      <w:pPr>
        <w:pStyle w:val="FirstParagraph"/>
      </w:pPr>
      <w:r>
        <w:t xml:space="preserve">The operational environment in Saint Petersburg presents specific challenges that this Peer Review Report addresses. The city is characterized by narrow streets, historic wooden structures, and a complex network of underground utilities. Furthermore, the climate of Saint Petersburg, with its harsh winters and high humidity, impacts equipment reliability and firefighter endurance.</w:t>
      </w:r>
    </w:p>
    <w:p>
      <w:pPr>
        <w:pStyle w:val="BodyText"/>
      </w:pPr>
      <w:r>
        <w:t xml:space="preserve">The Firefighter personnel in this region are required to possess specialized knowledge regarding the structural integrity of 18th and 19th-century buildings. A standard approach to ventilation or forcible entry could compromise the structural stability of historic landmarks. Therefore, this review assesses how well the Firefighter candidates and active personnel adapt their tactics to these environmental constraints while maintaining rapid response times mandated by EMERCOM.</w:t>
      </w:r>
    </w:p>
    <w:bookmarkEnd w:id="21"/>
    <w:bookmarkStart w:id="22" w:name="evaluation-criteria"/>
    <w:p>
      <w:pPr>
        <w:pStyle w:val="Heading2"/>
      </w:pPr>
      <w:r>
        <w:t xml:space="preserve">3. Evaluation Criteria</w:t>
      </w:r>
    </w:p>
    <w:p>
      <w:pPr>
        <w:pStyle w:val="FirstParagraph"/>
      </w:pPr>
      <w:r>
        <w:t xml:space="preserve">This Peer Review Report utilizes a standardized rubric adapted for the Russian Federation's emergency response standards. The evaluation of the Firefighter performance is based on the following key areas:</w:t>
      </w:r>
    </w:p>
    <w:p>
      <w:pPr>
        <w:numPr>
          <w:ilvl w:val="0"/>
          <w:numId w:val="1001"/>
        </w:numPr>
        <w:pStyle w:val="Compact"/>
      </w:pPr>
      <w:r>
        <w:rPr>
          <w:bCs/>
          <w:b/>
        </w:rPr>
        <w:t xml:space="preserve">Technical Proficiency:</w:t>
      </w:r>
      <w:r>
        <w:t xml:space="preserve"> </w:t>
      </w:r>
      <w:r>
        <w:t xml:space="preserve">Mastery of fire suppression equipment, including specialized foam agents used for chemical fires in industrial zones.</w:t>
      </w:r>
    </w:p>
    <w:p>
      <w:pPr>
        <w:numPr>
          <w:ilvl w:val="0"/>
          <w:numId w:val="1001"/>
        </w:numPr>
        <w:pStyle w:val="Compact"/>
      </w:pPr>
      <w:r>
        <w:rPr>
          <w:bCs/>
          <w:b/>
        </w:rPr>
        <w:t xml:space="preserve">Historical Preservation Awareness:</w:t>
      </w:r>
      <w:r>
        <w:t xml:space="preserve"> </w:t>
      </w:r>
      <w:r>
        <w:t xml:space="preserve">Ability to mitigate damage to cultural heritage sites during emergency operations.</w:t>
      </w:r>
    </w:p>
    <w:p>
      <w:pPr>
        <w:numPr>
          <w:ilvl w:val="0"/>
          <w:numId w:val="1001"/>
        </w:numPr>
        <w:pStyle w:val="Compact"/>
      </w:pPr>
      <w:r>
        <w:rPr>
          <w:bCs/>
          <w:b/>
        </w:rPr>
        <w:t xml:space="preserve">Physical and Mental Resilience:</w:t>
      </w:r>
      <w:r>
        <w:t xml:space="preserve"> </w:t>
      </w:r>
      <w:r>
        <w:t xml:space="preserve">Performance under stress in the specific climatic conditions of Saint Petersburg.</w:t>
      </w:r>
    </w:p>
    <w:p>
      <w:pPr>
        <w:numPr>
          <w:ilvl w:val="0"/>
          <w:numId w:val="1001"/>
        </w:numPr>
        <w:pStyle w:val="Compact"/>
      </w:pPr>
      <w:r>
        <w:rPr>
          <w:bCs/>
          <w:b/>
        </w:rPr>
        <w:t xml:space="preserve">Regulatory Compliance:</w:t>
      </w:r>
      <w:r>
        <w:t xml:space="preserve"> </w:t>
      </w:r>
      <w:r>
        <w:t xml:space="preserve">Adherence to the Federal Law on Fire Safety and internal EMERCOM protocols.</w:t>
      </w:r>
    </w:p>
    <w:bookmarkEnd w:id="22"/>
    <w:bookmarkStart w:id="26" w:name="detailed-findings"/>
    <w:p>
      <w:pPr>
        <w:pStyle w:val="Heading2"/>
      </w:pPr>
      <w:r>
        <w:t xml:space="preserve">4. Detailed Findings</w:t>
      </w:r>
    </w:p>
    <w:bookmarkStart w:id="23" w:name="equipment-handling-and-maintenance"/>
    <w:p>
      <w:pPr>
        <w:pStyle w:val="Heading3"/>
      </w:pPr>
      <w:r>
        <w:t xml:space="preserve">4.1 Equipment Handling and Maintenance</w:t>
      </w:r>
    </w:p>
    <w:p>
      <w:pPr>
        <w:pStyle w:val="FirstParagraph"/>
      </w:pPr>
      <w:r>
        <w:t xml:space="preserve">The review observed that the Firefighter units in Saint Petersburg demonstrate a high level of competence in handling modern Russian-made fire apparatus. However, the Peer Review Report notes a need for enhanced training on the maintenance of thermal imaging cameras during extreme cold snaps, which are common in the Leningrad Oblast region. Ensuring that the Firefighter can rely on their technology during a winter night operation is critical for life safety.</w:t>
      </w:r>
    </w:p>
    <w:bookmarkEnd w:id="23"/>
    <w:bookmarkStart w:id="24" w:name="Xa702819a0a6a016810acd2830946d31c3deaa99"/>
    <w:p>
      <w:pPr>
        <w:pStyle w:val="Heading3"/>
      </w:pPr>
      <w:r>
        <w:t xml:space="preserve">4.2 Tactical Adaptation in Historic Districts</w:t>
      </w:r>
    </w:p>
    <w:p>
      <w:pPr>
        <w:pStyle w:val="FirstParagraph"/>
      </w:pPr>
      <w:r>
        <w:t xml:space="preserve">A significant portion of this Peer Review Report is dedicated to the tactical decisions made during simulated incidents in the Nevsky Prospect area. The Firefighter personnel showed commendable restraint in the use of high-pressure water jets near historic facades. The ability to balance rapid fire suppression with the preservation of cultural assets is a defining characteristic of a professional Firefighter in Saint Petersburg. The review confirms that current training modules effectively address this dual responsibility.</w:t>
      </w:r>
    </w:p>
    <w:bookmarkEnd w:id="24"/>
    <w:bookmarkStart w:id="25" w:name="inter-agency-coordination"/>
    <w:p>
      <w:pPr>
        <w:pStyle w:val="Heading3"/>
      </w:pPr>
      <w:r>
        <w:t xml:space="preserve">4.3 Inter-Agency Coordination</w:t>
      </w:r>
    </w:p>
    <w:p>
      <w:pPr>
        <w:pStyle w:val="FirstParagraph"/>
      </w:pPr>
      <w:r>
        <w:t xml:space="preserve">In the event of large-scale incidents, the Firefighter must coordinate with police, medical services, and municipal engineers. This Peer Review Report highlights that communication protocols between the Firefighter and other emergency services in Saint Petersburg are robust. The use of unified radio frequencies and clear chain-of-command structures ensures that the Firefighter can operate efficiently within a multi-agency response framework.</w:t>
      </w:r>
    </w:p>
    <w:bookmarkEnd w:id="25"/>
    <w:bookmarkEnd w:id="26"/>
    <w:bookmarkStart w:id="27" w:name="recommendations"/>
    <w:p>
      <w:pPr>
        <w:pStyle w:val="Heading2"/>
      </w:pPr>
      <w:r>
        <w:t xml:space="preserve">5. Recommendations</w:t>
      </w:r>
    </w:p>
    <w:p>
      <w:pPr>
        <w:pStyle w:val="FirstParagraph"/>
      </w:pPr>
      <w:r>
        <w:t xml:space="preserve">Based on the findings of this Peer Review Report, the following recommendations are proposed for the Firefighter training program in Saint Petersburg:</w:t>
      </w:r>
    </w:p>
    <w:p>
      <w:pPr>
        <w:numPr>
          <w:ilvl w:val="0"/>
          <w:numId w:val="1002"/>
        </w:numPr>
        <w:pStyle w:val="Compact"/>
      </w:pPr>
      <w:r>
        <w:t xml:space="preserve">Implement advanced modules on structural engineering for historic buildings to further empower the Firefighter to make informed decisions during interior attacks.</w:t>
      </w:r>
    </w:p>
    <w:p>
      <w:pPr>
        <w:numPr>
          <w:ilvl w:val="0"/>
          <w:numId w:val="1002"/>
        </w:numPr>
        <w:pStyle w:val="Compact"/>
      </w:pPr>
      <w:r>
        <w:t xml:space="preserve">Enhance cold-weather gear testing protocols to ensure the Firefighter remains mobile and protected during sub-zero temperatures.</w:t>
      </w:r>
    </w:p>
    <w:p>
      <w:pPr>
        <w:numPr>
          <w:ilvl w:val="0"/>
          <w:numId w:val="1002"/>
        </w:numPr>
        <w:pStyle w:val="Compact"/>
      </w:pPr>
      <w:r>
        <w:t xml:space="preserve">Conduct regular joint drills with heritage conservation experts to refine the Firefighter's approach to protecting cultural monuments.</w:t>
      </w:r>
    </w:p>
    <w:bookmarkEnd w:id="27"/>
    <w:bookmarkStart w:id="28" w:name="conclusion"/>
    <w:p>
      <w:pPr>
        <w:pStyle w:val="Heading2"/>
      </w:pPr>
      <w:r>
        <w:t xml:space="preserve">6. Conclusion</w:t>
      </w:r>
    </w:p>
    <w:p>
      <w:pPr>
        <w:pStyle w:val="FirstParagraph"/>
      </w:pPr>
      <w:r>
        <w:t xml:space="preserve">This Peer Review Report concludes that the Firefighter units in Saint Petersburg, Russia, maintain a high standard of operational excellence. The unique challenges posed by the city's geography, history, and climate require a specialized skill set, which the current personnel demonstrate effectively. Continued investment in specialized training and equipment maintenance will ensure that the Firefighter remains capable of protecting both the lives of citizens and the invaluable cultural heritage of Saint Petersburg.</w:t>
      </w:r>
    </w:p>
    <w:bookmarkEnd w:id="28"/>
    <w:p>
      <w:pPr>
        <w:pStyle w:val="BodyText"/>
      </w:pPr>
      <w:r>
        <w:rPr>
          <w:bCs/>
          <w:b/>
        </w:rPr>
        <w:t xml:space="preserve">Prepared by:</w:t>
      </w:r>
      <w:r>
        <w:br/>
      </w:r>
      <w:r>
        <w:t xml:space="preserve">Senior Safety Analyst</w:t>
      </w:r>
      <w:r>
        <w:br/>
      </w:r>
      <w:r>
        <w:t xml:space="preserve">EMERCOM Regional Oversight Committee</w:t>
      </w:r>
    </w:p>
    <w:p>
      <w:pPr>
        <w:pStyle w:val="BodyText"/>
      </w:pPr>
      <w:r>
        <w:rPr>
          <w:bCs/>
          <w:b/>
        </w:rPr>
        <w:t xml:space="preserve">Approved by:</w:t>
      </w:r>
      <w:r>
        <w:br/>
      </w:r>
      <w:r>
        <w:t xml:space="preserve">Chief of Operations</w:t>
      </w:r>
      <w:r>
        <w:br/>
      </w:r>
      <w:r>
        <w:t xml:space="preserve">Saint Petersburg Fire Department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Saint Petersburg, Russia</dc:title>
  <dc:creator/>
  <dc:language>en</dc:language>
  <cp:keywords/>
  <dcterms:created xsi:type="dcterms:W3CDTF">2026-10-10T08:14:30Z</dcterms:created>
  <dcterms:modified xsi:type="dcterms:W3CDTF">2026-10-10T08:14:30Z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