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Firefighter Operational Standards and Emergency Response Protocols</w:t>
      </w:r>
    </w:p>
    <w:p>
      <w:pPr>
        <w:pStyle w:val="BodyText"/>
      </w:pPr>
      <w:r>
        <w:rPr>
          <w:bCs/>
          <w:b/>
        </w:rPr>
        <w:t xml:space="preserve">Location:</w:t>
      </w:r>
      <w:r>
        <w:t xml:space="preserve"> </w:t>
      </w:r>
      <w:r>
        <w:t xml:space="preserve">South Korea Seoul Metropolitan Area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International Fire Safety Review Board</w:t>
      </w:r>
    </w:p>
    <w:bookmarkEnd w:id="20"/>
    <w:bookmarkStart w:id="21" w:name="executive-summary"/>
    <w:p>
      <w:pPr>
        <w:pStyle w:val="Heading2"/>
      </w:pPr>
      <w:r>
        <w:t xml:space="preserve">1. Executive Summary</w:t>
      </w:r>
    </w:p>
    <w:p>
      <w:pPr>
        <w:pStyle w:val="FirstParagraph"/>
      </w:pPr>
      <w:r>
        <w:t xml:space="preserve">This Peer Review Report evaluates the current operational capabilities, training standards, and emergency response frameworks of the Firefighter corps within South Korea Seoul. As one of the most densely populated urban centers globally, Seoul presents unique challenges for emergency services. This review aims to assess the effectiveness of the Seoul Fire Department in mitigating risks associated with high-rise structures, complex subway networks, and rapid urbanization. The findings highlight significant advancements in technology integration and community outreach while identifying areas for improvement in inter-agency coordination and specialized hazardous materials handling.</w:t>
      </w:r>
    </w:p>
    <w:bookmarkEnd w:id="21"/>
    <w:bookmarkStart w:id="22" w:name="introduction-and-scope"/>
    <w:p>
      <w:pPr>
        <w:pStyle w:val="Heading2"/>
      </w:pPr>
      <w:r>
        <w:t xml:space="preserve">2. Introduction and Scope</w:t>
      </w:r>
    </w:p>
    <w:p>
      <w:pPr>
        <w:pStyle w:val="FirstParagraph"/>
      </w:pPr>
      <w:r>
        <w:t xml:space="preserve">The role of the Firefighter in South Korea Seoul is critical to maintaining public safety and ensuring the resilience of the city’s infrastructure. This Peer Review Report focuses on three primary areas: operational readiness, training and education, and technological integration. The scope includes an analysis of recent emergency responses, interviews with senior Firefighter personnel, and a review of policy documents issued by the Seoul Metropolitan Government. The objective is to provide actionable recommendations that align with international best practices while respecting the specific cultural and logistical context of South Korea.</w:t>
      </w:r>
    </w:p>
    <w:bookmarkEnd w:id="22"/>
    <w:bookmarkStart w:id="23" w:name="operational-readiness-and-response-times"/>
    <w:p>
      <w:pPr>
        <w:pStyle w:val="Heading2"/>
      </w:pPr>
      <w:r>
        <w:t xml:space="preserve">3. Operational Readiness and Response Times</w:t>
      </w:r>
    </w:p>
    <w:p>
      <w:pPr>
        <w:pStyle w:val="FirstParagraph"/>
      </w:pPr>
      <w:r>
        <w:t xml:space="preserve">Seoul’s Firefighter units are renowned for their rapid response times, largely due to the strategic placement of fire stations throughout the city. The Peer Review Report notes that the average response time for emergency calls in Seoul is among the fastest in the world. However, the dense urban environment and heavy traffic congestion during peak hours pose ongoing challenges. The review recommends the implementation of smart traffic management systems that prioritize emergency vehicles using real-time data analytics. Additionally, the report suggests enhancing the mobility of Firefighter units by investing in smaller, agile vehicles designed for narrow alleys and congested districts.</w:t>
      </w:r>
    </w:p>
    <w:bookmarkEnd w:id="23"/>
    <w:bookmarkStart w:id="24" w:name="training-and-education-standards"/>
    <w:p>
      <w:pPr>
        <w:pStyle w:val="Heading2"/>
      </w:pPr>
      <w:r>
        <w:t xml:space="preserve">4. Training and Education Standards</w:t>
      </w:r>
    </w:p>
    <w:p>
      <w:pPr>
        <w:pStyle w:val="FirstParagraph"/>
      </w:pPr>
      <w:r>
        <w:t xml:space="preserve">The training regimen for Firefighter personnel in South Korea Seoul is rigorous and comprehensive. The Peer Review Report commends the Seoul Fire Academy for its emphasis on both theoretical knowledge and practical skills. Training modules cover a wide range of scenarios, including high-rise fires, subway emergencies, and chemical spills. However, the report identifies a need for increased focus on mental health and psychological resilience. The high-stress nature of the Firefighter role necessitates robust support systems to prevent burnout and ensure long-term operational effectiveness. The introduction of regular psychological evaluations and counseling services is strongly recommended.</w:t>
      </w:r>
    </w:p>
    <w:bookmarkEnd w:id="24"/>
    <w:bookmarkStart w:id="25" w:name="technological-integration-and-innovation"/>
    <w:p>
      <w:pPr>
        <w:pStyle w:val="Heading2"/>
      </w:pPr>
      <w:r>
        <w:t xml:space="preserve">5. Technological Integration and Innovation</w:t>
      </w:r>
    </w:p>
    <w:p>
      <w:pPr>
        <w:pStyle w:val="FirstParagraph"/>
      </w:pPr>
      <w:r>
        <w:t xml:space="preserve">South Korea Seoul is at the forefront of integrating advanced technology into emergency services. The Peer Review Report highlights the successful deployment of drones for aerial reconnaissance and thermal imaging cameras for locating victims in smoke-filled environments. Furthermore, the use of artificial intelligence in predicting fire risks and optimizing resource allocation has shown promising results. Despite these advancements, the report notes that there is room for improvement in the interoperability of communication systems between different emergency agencies. A unified communication platform would enhance coordination and reduce response times during large-scale incidents.</w:t>
      </w:r>
    </w:p>
    <w:bookmarkEnd w:id="25"/>
    <w:bookmarkStart w:id="26" w:name="X56728f2c5240dcd82587d8fce5127a3dfbeb291"/>
    <w:p>
      <w:pPr>
        <w:pStyle w:val="Heading2"/>
      </w:pPr>
      <w:r>
        <w:t xml:space="preserve">6. Community Engagement and Public Education</w:t>
      </w:r>
    </w:p>
    <w:p>
      <w:pPr>
        <w:pStyle w:val="FirstParagraph"/>
      </w:pPr>
      <w:r>
        <w:t xml:space="preserve">Effective community engagement is essential for the success of any Firefighter service. The Peer Review Report praises the Seoul Fire Department’s efforts in conducting regular fire safety drills and educational programs in schools and residential areas. These initiatives have significantly raised public awareness and preparedness. However, the report suggests expanding these programs to include more interactive and technology-driven approaches, such as virtual reality simulations and mobile applications. Engaging younger generations through digital platforms can foster a culture of safety and responsibility from an early age.</w:t>
      </w:r>
    </w:p>
    <w:bookmarkEnd w:id="26"/>
    <w:bookmarkStart w:id="27" w:name="challenges-and-recommendations"/>
    <w:p>
      <w:pPr>
        <w:pStyle w:val="Heading2"/>
      </w:pPr>
      <w:r>
        <w:t xml:space="preserve">7. Challenges and Recommendations</w:t>
      </w:r>
    </w:p>
    <w:p>
      <w:pPr>
        <w:pStyle w:val="FirstParagraph"/>
      </w:pPr>
      <w:r>
        <w:t xml:space="preserve">While the Firefighter service in South Korea Seoul is highly effective, several challenges remain. The Peer Review Report identifies the following key areas for improvement:</w:t>
      </w:r>
    </w:p>
    <w:p>
      <w:pPr>
        <w:numPr>
          <w:ilvl w:val="0"/>
          <w:numId w:val="1001"/>
        </w:numPr>
        <w:pStyle w:val="Compact"/>
      </w:pPr>
      <w:r>
        <w:rPr>
          <w:bCs/>
          <w:b/>
        </w:rPr>
        <w:t xml:space="preserve">Inter-Agency Coordination:</w:t>
      </w:r>
      <w:r>
        <w:t xml:space="preserve"> </w:t>
      </w:r>
      <w:r>
        <w:t xml:space="preserve">Enhance collaboration between the Fire Department, police, and medical services through joint training exercises and shared communication systems.</w:t>
      </w:r>
    </w:p>
    <w:p>
      <w:pPr>
        <w:numPr>
          <w:ilvl w:val="0"/>
          <w:numId w:val="1001"/>
        </w:numPr>
        <w:pStyle w:val="Compact"/>
      </w:pPr>
      <w:r>
        <w:rPr>
          <w:bCs/>
          <w:b/>
        </w:rPr>
        <w:t xml:space="preserve">Hazardous Materials Handling:</w:t>
      </w:r>
      <w:r>
        <w:t xml:space="preserve"> </w:t>
      </w:r>
      <w:r>
        <w:t xml:space="preserve">Invest in specialized training and equipment for dealing with increasingly complex chemical and biological threats.</w:t>
      </w:r>
    </w:p>
    <w:p>
      <w:pPr>
        <w:numPr>
          <w:ilvl w:val="0"/>
          <w:numId w:val="1001"/>
        </w:numPr>
        <w:pStyle w:val="Compact"/>
      </w:pPr>
      <w:r>
        <w:rPr>
          <w:bCs/>
          <w:b/>
        </w:rPr>
        <w:t xml:space="preserve">Mental Health Support:</w:t>
      </w:r>
      <w:r>
        <w:t xml:space="preserve"> </w:t>
      </w:r>
      <w:r>
        <w:t xml:space="preserve">Implement comprehensive mental health programs to support the well-being of Firefighter personnel.</w:t>
      </w:r>
    </w:p>
    <w:p>
      <w:pPr>
        <w:numPr>
          <w:ilvl w:val="0"/>
          <w:numId w:val="1001"/>
        </w:numPr>
        <w:pStyle w:val="Compact"/>
      </w:pPr>
      <w:r>
        <w:rPr>
          <w:bCs/>
          <w:b/>
        </w:rPr>
        <w:t xml:space="preserve">Technological Upgrades:</w:t>
      </w:r>
      <w:r>
        <w:t xml:space="preserve"> </w:t>
      </w:r>
      <w:r>
        <w:t xml:space="preserve">Continue to invest in cutting-edge technology while ensuring compatibility and ease of use across all units.</w:t>
      </w:r>
    </w:p>
    <w:bookmarkEnd w:id="27"/>
    <w:bookmarkStart w:id="28" w:name="conclusion"/>
    <w:p>
      <w:pPr>
        <w:pStyle w:val="Heading2"/>
      </w:pPr>
      <w:r>
        <w:t xml:space="preserve">8. Conclusion</w:t>
      </w:r>
    </w:p>
    <w:p>
      <w:pPr>
        <w:pStyle w:val="FirstParagraph"/>
      </w:pPr>
      <w:r>
        <w:t xml:space="preserve">In conclusion, this Peer Review Report underscores the exceptional dedication and professionalism of the Firefighter corps in South Korea Seoul. The city’s commitment to public safety is evident in its rapid response times, advanced training programs, and innovative use of technology. By addressing the identified challenges and implementing the recommended improvements, Seoul can further solidify its position as a global leader in emergency services. The ongoing collaboration between the Fire Department, government agencies, and the community will be crucial in ensuring the continued safety and resilience of this vibrant metropolis.</w:t>
      </w:r>
    </w:p>
    <w:bookmarkEnd w:id="28"/>
    <w:p>
      <w:pPr>
        <w:pStyle w:val="BodyText"/>
      </w:pPr>
      <w:r>
        <w:rPr>
          <w:bCs/>
          <w:b/>
        </w:rPr>
        <w:t xml:space="preserve">Prepared by:</w:t>
      </w:r>
    </w:p>
    <w:p>
      <w:pPr>
        <w:pStyle w:val="BodyText"/>
      </w:pPr>
      <w:r>
        <w:t xml:space="preserve">Dr. Jane Smith</w:t>
      </w:r>
    </w:p>
    <w:p>
      <w:pPr>
        <w:pStyle w:val="BodyText"/>
      </w:pPr>
      <w:r>
        <w:t xml:space="preserve">Lead Reviewer, International Fire Safety Review Board</w:t>
      </w:r>
    </w:p>
    <w:p>
      <w:pPr>
        <w:pStyle w:val="BodyText"/>
      </w:pPr>
      <w:r>
        <w:t xml:space="preserve">Email: jsmith@ifrsb.org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South Korea Seoul</dc:title>
  <dc:creator/>
  <dc:language>en</dc:language>
  <cp:keywords/>
  <dcterms:created xsi:type="dcterms:W3CDTF">2026-10-10T08:51:37Z</dcterms:created>
  <dcterms:modified xsi:type="dcterms:W3CDTF">2026-10-10T08:51:37Z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