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0" w:name="X8b7b9a3dde62b1bf24a0079c5354a671f80e767"/>
    <w:p>
      <w:pPr>
        <w:pStyle w:val="Heading1"/>
      </w:pPr>
      <w:r>
        <w:t xml:space="preserve">Peer Review Report: Firefighter Performance and Operational Standards</w:t>
      </w:r>
    </w:p>
    <w:p>
      <w:pPr>
        <w:pStyle w:val="FirstParagraph"/>
      </w:pPr>
      <w:r>
        <w:rPr>
          <w:bCs/>
          <w:b/>
        </w:rPr>
        <w:t xml:space="preserve">Subject:</w:t>
      </w:r>
      <w:r>
        <w:t xml:space="preserve"> </w:t>
      </w:r>
      <w:r>
        <w:t xml:space="preserve">Firefighter</w:t>
      </w:r>
      <w:r>
        <w:br/>
      </w:r>
      <w:r>
        <w:rPr>
          <w:bCs/>
          <w:b/>
        </w:rPr>
        <w:t xml:space="preserve">Location:</w:t>
      </w:r>
      <w:r>
        <w:t xml:space="preserve"> </w:t>
      </w:r>
      <w:r>
        <w:t xml:space="preserve">Vietnam Ho Chi Minh City</w:t>
      </w:r>
      <w:r>
        <w:br/>
      </w:r>
      <w:r>
        <w:rPr>
          <w:bCs/>
          <w:b/>
        </w:rPr>
        <w:t xml:space="preserve">Date:</w:t>
      </w:r>
      <w:r>
        <w:t xml:space="preserve"> </w:t>
      </w:r>
      <w:r>
        <w:t xml:space="preserve">October 24, 2023</w:t>
      </w:r>
    </w:p>
    <w:p>
      <w:pPr>
        <w:pStyle w:val="BodyText"/>
      </w:pPr>
      <w:r>
        <w:rPr>
          <w:bCs/>
          <w:b/>
        </w:rPr>
        <w:t xml:space="preserve">Reviewer:</w:t>
      </w:r>
      <w:r>
        <w:t xml:space="preserve"> </w:t>
      </w:r>
      <w:r>
        <w:t xml:space="preserve">Senior Safety Officer</w:t>
      </w:r>
      <w:r>
        <w:br/>
      </w:r>
      <w:r>
        <w:rPr>
          <w:bCs/>
          <w:b/>
        </w:rPr>
        <w:t xml:space="preserve">Department:</w:t>
      </w:r>
      <w:r>
        <w:t xml:space="preserve"> </w:t>
      </w:r>
      <w:r>
        <w:t xml:space="preserve">Fire Prevention and Control Department</w:t>
      </w:r>
    </w:p>
    <w:bookmarkStart w:id="20" w:name="introduction"/>
    <w:p>
      <w:pPr>
        <w:pStyle w:val="Heading2"/>
      </w:pPr>
      <w:r>
        <w:t xml:space="preserve">1. Introduction</w:t>
      </w:r>
    </w:p>
    <w:p>
      <w:pPr>
        <w:pStyle w:val="FirstParagraph"/>
      </w:pPr>
      <w:r>
        <w:t xml:space="preserve">This Peer Review Report has been compiled to evaluate the operational readiness, technical proficiency, and adherence to safety protocols of the Firefighter personnel stationed in Vietnam Ho Chi Minh City. Given the rapid urbanization, high population density, and complex infrastructure of Ho Chi Minh City, the role of the Firefighter is critical in maintaining public safety and mitigating disaster risks. This document serves as a formal assessment of individual and team performance, focusing on the unique challenges presented by the local environment.</w:t>
      </w:r>
    </w:p>
    <w:bookmarkEnd w:id="20"/>
    <w:bookmarkStart w:id="21" w:name="operational-context-ho-chi-minh-city"/>
    <w:p>
      <w:pPr>
        <w:pStyle w:val="Heading2"/>
      </w:pPr>
      <w:r>
        <w:t xml:space="preserve">2. Operational Context: Ho Chi Minh City</w:t>
      </w:r>
    </w:p>
    <w:p>
      <w:pPr>
        <w:pStyle w:val="FirstParagraph"/>
      </w:pPr>
      <w:r>
        <w:t xml:space="preserve">The operational landscape in Vietnam Ho Chi Minh City presents distinct challenges for Firefighter units. The city is characterized by a mix of high-rise commercial buildings, dense residential areas, and narrow alleyways known locally as "hẻm." These geographical constraints often impede the movement of large fire trucks, requiring Firefighters to rely heavily on agility, manual equipment handling, and rapid decision-making.</w:t>
      </w:r>
    </w:p>
    <w:p>
      <w:pPr>
        <w:pStyle w:val="BodyText"/>
      </w:pPr>
      <w:r>
        <w:t xml:space="preserve">Furthermore, the tropical climate of Ho Chi Minh City, with its high humidity and intense heat, places additional physical strain on Firefighters during extended operations. The prevalence of electrical fires due to aging wiring in older districts and the increasing use of lithium-ion batteries in electric vehicles and scooters require specialized knowledge and updated response strategies. This Peer Review Report takes these contextual factors into account when evaluating performance.</w:t>
      </w:r>
    </w:p>
    <w:bookmarkEnd w:id="21"/>
    <w:bookmarkStart w:id="22" w:name="evaluation-criteria"/>
    <w:p>
      <w:pPr>
        <w:pStyle w:val="Heading2"/>
      </w:pPr>
      <w:r>
        <w:t xml:space="preserve">3. Evaluation Criteria</w:t>
      </w:r>
    </w:p>
    <w:p>
      <w:pPr>
        <w:pStyle w:val="FirstParagraph"/>
      </w:pPr>
      <w:r>
        <w:t xml:space="preserve">The assessment of the Firefighter was conducted based on the following key criteria, aligned with national standards and international best practices adapted for the local context:</w:t>
      </w:r>
    </w:p>
    <w:p>
      <w:pPr>
        <w:numPr>
          <w:ilvl w:val="0"/>
          <w:numId w:val="1001"/>
        </w:numPr>
        <w:pStyle w:val="Compact"/>
      </w:pPr>
      <w:r>
        <w:rPr>
          <w:bCs/>
          <w:b/>
        </w:rPr>
        <w:t xml:space="preserve">Technical Proficiency:</w:t>
      </w:r>
      <w:r>
        <w:t xml:space="preserve"> </w:t>
      </w:r>
      <w:r>
        <w:t xml:space="preserve">Mastery of firefighting equipment, hose handling, and rescue tools.</w:t>
      </w:r>
    </w:p>
    <w:p>
      <w:pPr>
        <w:numPr>
          <w:ilvl w:val="0"/>
          <w:numId w:val="1001"/>
        </w:numPr>
        <w:pStyle w:val="Compact"/>
      </w:pPr>
      <w:r>
        <w:rPr>
          <w:bCs/>
          <w:b/>
        </w:rPr>
        <w:t xml:space="preserve">Emergency Response Time:</w:t>
      </w:r>
      <w:r>
        <w:t xml:space="preserve"> </w:t>
      </w:r>
      <w:r>
        <w:t xml:space="preserve">Ability to mobilize and arrive at the scene within the target timeframe despite traffic congestion.</w:t>
      </w:r>
    </w:p>
    <w:p>
      <w:pPr>
        <w:numPr>
          <w:ilvl w:val="0"/>
          <w:numId w:val="1001"/>
        </w:numPr>
        <w:pStyle w:val="Compact"/>
      </w:pPr>
      <w:r>
        <w:rPr>
          <w:bCs/>
          <w:b/>
        </w:rPr>
        <w:t xml:space="preserve">Safety Compliance:</w:t>
      </w:r>
      <w:r>
        <w:t xml:space="preserve"> </w:t>
      </w:r>
      <w:r>
        <w:t xml:space="preserve">Adherence to personal protective equipment (PPE) protocols and team safety signals.</w:t>
      </w:r>
    </w:p>
    <w:p>
      <w:pPr>
        <w:numPr>
          <w:ilvl w:val="0"/>
          <w:numId w:val="1001"/>
        </w:numPr>
        <w:pStyle w:val="Compact"/>
      </w:pPr>
      <w:r>
        <w:rPr>
          <w:bCs/>
          <w:b/>
        </w:rPr>
        <w:t xml:space="preserve">Communication:</w:t>
      </w:r>
      <w:r>
        <w:t xml:space="preserve"> </w:t>
      </w:r>
      <w:r>
        <w:t xml:space="preserve">Clarity and effectiveness in radio communication and coordination with local authorities.</w:t>
      </w:r>
    </w:p>
    <w:p>
      <w:pPr>
        <w:numPr>
          <w:ilvl w:val="0"/>
          <w:numId w:val="1001"/>
        </w:numPr>
        <w:pStyle w:val="Compact"/>
      </w:pPr>
      <w:r>
        <w:rPr>
          <w:bCs/>
          <w:b/>
        </w:rPr>
        <w:t xml:space="preserve">Physical Fitness:</w:t>
      </w:r>
      <w:r>
        <w:t xml:space="preserve"> </w:t>
      </w:r>
      <w:r>
        <w:t xml:space="preserve">Maintenance of the physical conditioning required for high-intensity operations in a hot climate.</w:t>
      </w:r>
    </w:p>
    <w:bookmarkEnd w:id="22"/>
    <w:bookmarkStart w:id="27" w:name="detailed-findings"/>
    <w:p>
      <w:pPr>
        <w:pStyle w:val="Heading2"/>
      </w:pPr>
      <w:r>
        <w:t xml:space="preserve">4. Detailed Findings</w:t>
      </w:r>
    </w:p>
    <w:bookmarkStart w:id="23" w:name="technical-skills-and-equipment-handling"/>
    <w:p>
      <w:pPr>
        <w:pStyle w:val="Heading3"/>
      </w:pPr>
      <w:r>
        <w:t xml:space="preserve">4.1. Technical Skills and Equipment Handling</w:t>
      </w:r>
    </w:p>
    <w:p>
      <w:pPr>
        <w:pStyle w:val="FirstParagraph"/>
      </w:pPr>
      <w:r>
        <w:t xml:space="preserve">The Firefighter demonstrated a strong command of standard firefighting techniques. During simulated drills involving high-rise building scenarios common in District 1 and District 7, the subject showed excellent proficiency in deploying hose lines and operating aerial ladders. However, the review noted a need for improved familiarity with specialized equipment used for hazardous material incidents, which are increasingly common in the industrial zones of Binh Tan and Thu Duc City.</w:t>
      </w:r>
    </w:p>
    <w:bookmarkEnd w:id="23"/>
    <w:bookmarkStart w:id="24" w:name="Xb49f5faf397d8a474afe311d34ad79682aaa1e0"/>
    <w:p>
      <w:pPr>
        <w:pStyle w:val="Heading3"/>
      </w:pPr>
      <w:r>
        <w:t xml:space="preserve">4.2. Navigation and Response in Urban Environments</w:t>
      </w:r>
    </w:p>
    <w:p>
      <w:pPr>
        <w:pStyle w:val="FirstParagraph"/>
      </w:pPr>
      <w:r>
        <w:t xml:space="preserve">One of the most critical aspects of being a Firefighter in Ho Chi Minh City is navigating the complex road network. The subject displayed good situational awareness when maneuvering through congested traffic. The ability to coordinate with local traffic police to clear paths was effective. Nevertheless, the review suggests that further training on alternative access routes through narrow alleyways would enhance response capabilities in densely packed residential areas where large vehicles cannot pass.</w:t>
      </w:r>
    </w:p>
    <w:bookmarkEnd w:id="24"/>
    <w:bookmarkStart w:id="25" w:name="safety-protocols-and-ppe-usage"/>
    <w:p>
      <w:pPr>
        <w:pStyle w:val="Heading3"/>
      </w:pPr>
      <w:r>
        <w:t xml:space="preserve">4.3. Safety Protocols and PPE Usage</w:t>
      </w:r>
    </w:p>
    <w:p>
      <w:pPr>
        <w:pStyle w:val="FirstParagraph"/>
      </w:pPr>
      <w:r>
        <w:t xml:space="preserve">Compliance with safety protocols was generally high. The Firefighter consistently wore appropriate PPE, including heat-resistant gear and self-contained breathing apparatus (SCBA). The review observed that the subject maintained strict adherence to buddy systems during interior searches. A minor area for improvement was identified regarding the rapid donning and doffing of gear under extreme time pressure, which is essential for minimizing exposure risks.</w:t>
      </w:r>
    </w:p>
    <w:bookmarkEnd w:id="25"/>
    <w:bookmarkStart w:id="26" w:name="communication-and-teamwork"/>
    <w:p>
      <w:pPr>
        <w:pStyle w:val="Heading3"/>
      </w:pPr>
      <w:r>
        <w:t xml:space="preserve">4.4. Communication and Teamwork</w:t>
      </w:r>
    </w:p>
    <w:p>
      <w:pPr>
        <w:pStyle w:val="FirstParagraph"/>
      </w:pPr>
      <w:r>
        <w:t xml:space="preserve">Effective communication is vital in the chaotic environment of a fire scene. The Firefighter exhibited clear and concise radio communication skills, ensuring that command centers received accurate updates. Collaboration with team members was seamless, reflecting a strong sense of camaraderie and trust. The subject also demonstrated the ability to communicate effectively with local residents, providing clear evacuation instructions in both Vietnamese and basic English, which is beneficial in the international community of Ho Chi Minh City.</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the Firefighter:</w:t>
      </w:r>
    </w:p>
    <w:p>
      <w:pPr>
        <w:numPr>
          <w:ilvl w:val="0"/>
          <w:numId w:val="1002"/>
        </w:numPr>
        <w:pStyle w:val="Compact"/>
      </w:pPr>
      <w:r>
        <w:t xml:space="preserve">Conduct advanced training sessions focused on hazardous material handling and electrical fire suppression techniques.</w:t>
      </w:r>
    </w:p>
    <w:p>
      <w:pPr>
        <w:numPr>
          <w:ilvl w:val="0"/>
          <w:numId w:val="1002"/>
        </w:numPr>
        <w:pStyle w:val="Compact"/>
      </w:pPr>
      <w:r>
        <w:t xml:space="preserve">Implement regular drills specifically designed for navigating narrow alleyways and low-clearance areas typical of Ho Chi Minh City's older districts.</w:t>
      </w:r>
    </w:p>
    <w:p>
      <w:pPr>
        <w:numPr>
          <w:ilvl w:val="0"/>
          <w:numId w:val="1002"/>
        </w:numPr>
        <w:pStyle w:val="Compact"/>
      </w:pPr>
      <w:r>
        <w:t xml:space="preserve">Enhance physical conditioning programs to better cope with the extreme heat and humidity of the local climate.</w:t>
      </w:r>
    </w:p>
    <w:p>
      <w:pPr>
        <w:numPr>
          <w:ilvl w:val="0"/>
          <w:numId w:val="1002"/>
        </w:numPr>
        <w:pStyle w:val="Compact"/>
      </w:pPr>
      <w:r>
        <w:t xml:space="preserve">Participate in cross-departmental exercises with local medical and police units to improve integrated emergency response.</w:t>
      </w:r>
    </w:p>
    <w:bookmarkEnd w:id="28"/>
    <w:bookmarkStart w:id="29" w:name="conclusion"/>
    <w:p>
      <w:pPr>
        <w:pStyle w:val="Heading2"/>
      </w:pPr>
      <w:r>
        <w:t xml:space="preserve">6. Conclusion</w:t>
      </w:r>
    </w:p>
    <w:p>
      <w:pPr>
        <w:pStyle w:val="FirstParagraph"/>
      </w:pPr>
      <w:r>
        <w:t xml:space="preserve">In conclusion, this Peer Review Report confirms that the Firefighter meets the high standards required for service in Vietnam Ho Chi Minh City. The subject demonstrates dedication, technical skill, and a strong commitment to public safety. By addressing the identified areas for improvement, particularly regarding specialized equipment and urban navigation, the Firefighter will be even better equipped to handle the diverse and challenging emergencies faced in this dynamic metropolis. The continued professional development of Firefighter personnel is essential for the safety and resilience of Ho Chi Minh City.</w:t>
      </w:r>
    </w:p>
    <w:bookmarkEnd w:id="29"/>
    <w:p>
      <w:pPr>
        <w:pStyle w:val="BodyText"/>
      </w:pPr>
      <w:r>
        <w:rPr>
          <w:bCs/>
          <w:b/>
        </w:rPr>
        <w:t xml:space="preserve">Reviewed by:</w:t>
      </w:r>
      <w:r>
        <w:t xml:space="preserve"> </w:t>
      </w:r>
      <w:r>
        <w:t xml:space="preserve">__________________________</w:t>
      </w:r>
    </w:p>
    <w:p>
      <w:pPr>
        <w:pStyle w:val="BodyText"/>
      </w:pPr>
      <w:r>
        <w:rPr>
          <w:bCs/>
          <w:b/>
        </w:rPr>
        <w:t xml:space="preserve">Title:</w:t>
      </w:r>
      <w:r>
        <w:t xml:space="preserve"> </w:t>
      </w:r>
      <w:r>
        <w:t xml:space="preserve">Senior Fire Safety Inspector</w:t>
      </w:r>
    </w:p>
    <w:p>
      <w:pPr>
        <w:pStyle w:val="BodyText"/>
      </w:pPr>
      <w:r>
        <w:rPr>
          <w:bCs/>
          <w:b/>
        </w:rPr>
        <w:t xml:space="preserve">Date:</w:t>
      </w:r>
      <w:r>
        <w:t xml:space="preserve"> </w:t>
      </w:r>
      <w:r>
        <w:t xml:space="preserve">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Ho Chi Minh City</dc:title>
  <dc:creator/>
  <dc:language>en</dc:language>
  <cp:keywords/>
  <dcterms:created xsi:type="dcterms:W3CDTF">2026-10-10T08:14:50Z</dcterms:created>
  <dcterms:modified xsi:type="dcterms:W3CDTF">2026-10-10T08:14:50Z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