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 Geologist operating within the region of Algeria Algiers. The purpose of this review is to ensure that the Geologist meets the high standards required for geological practice in Algeria, particularly in the context of the country's significant natural resources, including hydrocarbons, minerals, and groundwater. The review focuses on the Geologist's ability to conduct accurate geological assessments, adhere to local regulations, and contribute effectively to projects in the Algiers metropolitan area and surrounding regions.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geological mapping, stratigraphy, and structural analysis.</w:t>
      </w:r>
    </w:p>
    <w:p>
      <w:pPr>
        <w:numPr>
          <w:ilvl w:val="0"/>
          <w:numId w:val="1001"/>
        </w:numPr>
        <w:pStyle w:val="Compact"/>
      </w:pPr>
      <w:r>
        <w:t xml:space="preserve">Experience with hydrocarbon exploration and production in Algeria.</w:t>
      </w:r>
    </w:p>
    <w:p>
      <w:pPr>
        <w:numPr>
          <w:ilvl w:val="0"/>
          <w:numId w:val="1001"/>
        </w:numPr>
        <w:pStyle w:val="Compact"/>
      </w:pPr>
      <w:r>
        <w:t xml:space="preserve">Knowledge of local geological formations and environmental conditions in Algeria Algiers.</w:t>
      </w:r>
    </w:p>
    <w:p>
      <w:pPr>
        <w:numPr>
          <w:ilvl w:val="0"/>
          <w:numId w:val="1001"/>
        </w:numPr>
        <w:pStyle w:val="Compact"/>
      </w:pPr>
      <w:r>
        <w:t xml:space="preserve">Compliance with Algerian geological and environmental regulations.</w:t>
      </w:r>
    </w:p>
    <w:p>
      <w:pPr>
        <w:numPr>
          <w:ilvl w:val="0"/>
          <w:numId w:val="1001"/>
        </w:numPr>
        <w:pStyle w:val="Compact"/>
      </w:pPr>
      <w:r>
        <w:t xml:space="preserve">Quality of data collection, analysis, and reporting.</w:t>
      </w:r>
    </w:p>
    <w:p>
      <w:pPr>
        <w:numPr>
          <w:ilvl w:val="0"/>
          <w:numId w:val="1001"/>
        </w:numPr>
        <w:pStyle w:val="Compact"/>
      </w:pPr>
      <w:r>
        <w:t xml:space="preserve">Professional ethics and collaboration with multidisciplinary teams.</w:t>
      </w:r>
    </w:p>
    <w:bookmarkEnd w:id="22"/>
    <w:bookmarkStart w:id="23" w:name="evaluation-criteria"/>
    <w:p>
      <w:pPr>
        <w:pStyle w:val="Heading2"/>
      </w:pPr>
      <w:r>
        <w:t xml:space="preserve">3. Evaluation Criteria</w:t>
      </w:r>
    </w:p>
    <w:p>
      <w:pPr>
        <w:pStyle w:val="FirstParagraph"/>
      </w:pPr>
      <w:r>
        <w:t xml:space="preserve">The Geologist was evaluated based on the following criteria:</w:t>
      </w:r>
    </w:p>
    <w:p>
      <w:pPr>
        <w:numPr>
          <w:ilvl w:val="0"/>
          <w:numId w:val="1002"/>
        </w:numPr>
        <w:pStyle w:val="Compact"/>
      </w:pPr>
      <w:r>
        <w:rPr>
          <w:bCs/>
          <w:b/>
        </w:rPr>
        <w:t xml:space="preserve">Technical Expertise:</w:t>
      </w:r>
      <w:r>
        <w:t xml:space="preserve"> </w:t>
      </w:r>
      <w:r>
        <w:t xml:space="preserve">Demonstrated ability to apply geological principles to real-world problems in Algeria.</w:t>
      </w:r>
    </w:p>
    <w:p>
      <w:pPr>
        <w:numPr>
          <w:ilvl w:val="0"/>
          <w:numId w:val="1002"/>
        </w:numPr>
        <w:pStyle w:val="Compact"/>
      </w:pPr>
      <w:r>
        <w:rPr>
          <w:bCs/>
          <w:b/>
        </w:rPr>
        <w:t xml:space="preserve">Project Experience:</w:t>
      </w:r>
      <w:r>
        <w:t xml:space="preserve"> </w:t>
      </w:r>
      <w:r>
        <w:t xml:space="preserve">Involvement in significant geological projects in Algeria Algiers, including oil and gas exploration, mineral resource assessment, and environmental studies.</w:t>
      </w:r>
    </w:p>
    <w:p>
      <w:pPr>
        <w:numPr>
          <w:ilvl w:val="0"/>
          <w:numId w:val="1002"/>
        </w:numPr>
        <w:pStyle w:val="Compact"/>
      </w:pPr>
      <w:r>
        <w:rPr>
          <w:bCs/>
          <w:b/>
        </w:rPr>
        <w:t xml:space="preserve">Regulatory Compliance:</w:t>
      </w:r>
      <w:r>
        <w:t xml:space="preserve"> </w:t>
      </w:r>
      <w:r>
        <w:t xml:space="preserve">Adherence to the laws and guidelines set by the Algerian Ministry of Energy and Mines and other relevant authorities.</w:t>
      </w:r>
    </w:p>
    <w:p>
      <w:pPr>
        <w:numPr>
          <w:ilvl w:val="0"/>
          <w:numId w:val="1002"/>
        </w:numPr>
        <w:pStyle w:val="Compact"/>
      </w:pPr>
      <w:r>
        <w:rPr>
          <w:bCs/>
          <w:b/>
        </w:rPr>
        <w:t xml:space="preserve">Communication Skills:</w:t>
      </w:r>
      <w:r>
        <w:t xml:space="preserve"> </w:t>
      </w:r>
      <w:r>
        <w:t xml:space="preserve">Clarity and accuracy in written and oral communication, particularly in technical reports and presentations.</w:t>
      </w:r>
    </w:p>
    <w:p>
      <w:pPr>
        <w:numPr>
          <w:ilvl w:val="0"/>
          <w:numId w:val="1002"/>
        </w:numPr>
        <w:pStyle w:val="Compact"/>
      </w:pPr>
      <w:r>
        <w:rPr>
          <w:bCs/>
          <w:b/>
        </w:rPr>
        <w:t xml:space="preserve">Professional Conduct:</w:t>
      </w:r>
      <w:r>
        <w:t xml:space="preserve"> </w:t>
      </w:r>
      <w:r>
        <w:t xml:space="preserve">Integrity, objectivity, and commitment to sustainable geological practices.</w:t>
      </w:r>
    </w:p>
    <w:bookmarkEnd w:id="23"/>
    <w:bookmarkStart w:id="29" w:name="findings"/>
    <w:p>
      <w:pPr>
        <w:pStyle w:val="Heading2"/>
      </w:pPr>
      <w:r>
        <w:t xml:space="preserve">4. Findings</w:t>
      </w:r>
    </w:p>
    <w:bookmarkStart w:id="24" w:name="technical-proficiency"/>
    <w:p>
      <w:pPr>
        <w:pStyle w:val="Heading3"/>
      </w:pPr>
      <w:r>
        <w:t xml:space="preserve">4.1 Technical Proficiency</w:t>
      </w:r>
    </w:p>
    <w:p>
      <w:pPr>
        <w:pStyle w:val="FirstParagraph"/>
      </w:pPr>
      <w:r>
        <w:t xml:space="preserve">The Geologist has demonstrated a strong command of geological techniques relevant to the Algerian context. Their work in mapping sedimentary basins and analyzing structural features in the Algiers region reflects a deep understanding of local geology. The Geologist's ability to interpret seismic data and integrate it with surface observations is particularly noteworthy, as it aligns with the demands of hydrocarbon exploration in Algeria.</w:t>
      </w:r>
    </w:p>
    <w:bookmarkEnd w:id="24"/>
    <w:bookmarkStart w:id="25" w:name="project-experience"/>
    <w:p>
      <w:pPr>
        <w:pStyle w:val="Heading3"/>
      </w:pPr>
      <w:r>
        <w:t xml:space="preserve">4.2 Project Experience</w:t>
      </w:r>
    </w:p>
    <w:p>
      <w:pPr>
        <w:pStyle w:val="FirstParagraph"/>
      </w:pPr>
      <w:r>
        <w:t xml:space="preserve">The Geologist has been actively involved in several high-profile projects in Algeria Algiers, including the assessment of offshore hydrocarbon reserves and the evaluation of mineral deposits in the Tell Atlas region. Their contributions to these projects have been instrumental in advancing exploration efforts and ensuring accurate resource estimation. The Geologist's familiarity with the unique geological challenges of Algeria, such as complex fault systems and variable stratigraphy, has been a significant asset.</w:t>
      </w:r>
    </w:p>
    <w:bookmarkEnd w:id="25"/>
    <w:bookmarkStart w:id="26" w:name="regulatory-compliance"/>
    <w:p>
      <w:pPr>
        <w:pStyle w:val="Heading3"/>
      </w:pPr>
      <w:r>
        <w:t xml:space="preserve">4.3 Regulatory Compliance</w:t>
      </w:r>
    </w:p>
    <w:p>
      <w:pPr>
        <w:pStyle w:val="FirstParagraph"/>
      </w:pPr>
      <w:r>
        <w:t xml:space="preserve">The Geologist has consistently adhered to the regulatory framework governing geological activities in Algeria. They have demonstrated a thorough understanding of the requirements set by the Algerian government, including environmental impact assessments and safety protocols. Their commitment to compliance ensures that projects are conducted responsibly and in alignment with national priorities.</w:t>
      </w:r>
    </w:p>
    <w:bookmarkEnd w:id="26"/>
    <w:bookmarkStart w:id="27" w:name="communication-and-reporting"/>
    <w:p>
      <w:pPr>
        <w:pStyle w:val="Heading3"/>
      </w:pPr>
      <w:r>
        <w:t xml:space="preserve">4.4 Communication and Reporting</w:t>
      </w:r>
    </w:p>
    <w:p>
      <w:pPr>
        <w:pStyle w:val="FirstParagraph"/>
      </w:pPr>
      <w:r>
        <w:t xml:space="preserve">The Geologist's technical reports are clear, well-structured, and supported by robust data. Their ability to communicate complex geological concepts to both technical and non-technical stakeholders is commendable. This skill is particularly important in Algeria Algiers, where geological projects often involve collaboration between local authorities, international companies, and academic institutions.</w:t>
      </w:r>
    </w:p>
    <w:bookmarkEnd w:id="27"/>
    <w:bookmarkStart w:id="28" w:name="professional-ethics"/>
    <w:p>
      <w:pPr>
        <w:pStyle w:val="Heading3"/>
      </w:pPr>
      <w:r>
        <w:t xml:space="preserve">4.5 Professional Ethics</w:t>
      </w:r>
    </w:p>
    <w:p>
      <w:pPr>
        <w:pStyle w:val="FirstParagraph"/>
      </w:pPr>
      <w:r>
        <w:t xml:space="preserve">The Geologist has upheld the highest standards of professional ethics throughout their career. They have shown integrity in their work, avoiding conflicts of interest and ensuring transparency in their findings. Their commitment to sustainable practices reflects a broader understanding of the environmental and social responsibilities associated with geological work in Algeria.</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The Geologist should continue to engage in professional development activities to stay updated on advancements in geological technologies and methodologies.</w:t>
      </w:r>
    </w:p>
    <w:p>
      <w:pPr>
        <w:numPr>
          <w:ilvl w:val="0"/>
          <w:numId w:val="1003"/>
        </w:numPr>
        <w:pStyle w:val="Compact"/>
      </w:pPr>
      <w:r>
        <w:t xml:space="preserve">Further collaboration with local universities and research institutions in Algeria Algiers is encouraged to foster innovation and knowledge exchange.</w:t>
      </w:r>
    </w:p>
    <w:p>
      <w:pPr>
        <w:numPr>
          <w:ilvl w:val="0"/>
          <w:numId w:val="1003"/>
        </w:numPr>
        <w:pStyle w:val="Compact"/>
      </w:pPr>
      <w:r>
        <w:t xml:space="preserve">The Geologist should take a leading role in mentoring junior geologists to strengthen the capacity of the geological community in Algeria.</w:t>
      </w:r>
    </w:p>
    <w:bookmarkEnd w:id="30"/>
    <w:bookmarkStart w:id="31" w:name="conclusion"/>
    <w:p>
      <w:pPr>
        <w:pStyle w:val="Heading2"/>
      </w:pPr>
      <w:r>
        <w:t xml:space="preserve">6. Conclusion</w:t>
      </w:r>
    </w:p>
    <w:p>
      <w:pPr>
        <w:pStyle w:val="FirstParagraph"/>
      </w:pPr>
      <w:r>
        <w:t xml:space="preserve">This Peer Review Report confirms that the Geologist meets the professional standards required for geological practice in Algeria Algiers. Their technical expertise, project experience, regulatory compliance, and ethical conduct make them a valuable contributor to the geological community in Algeria. The Geologist's work not only supports the exploration and management of natural resources but also aligns with the broader goals of sustainable development in the region.</w:t>
      </w:r>
    </w:p>
    <w:bookmarkEnd w:id="31"/>
    <w:p>
      <w:pPr>
        <w:pStyle w:val="BodyText"/>
      </w:pPr>
      <w:r>
        <w:rPr>
          <w:bCs/>
          <w:b/>
        </w:rPr>
        <w:t xml:space="preserve">Prepared by:</w:t>
      </w:r>
    </w:p>
    <w:p>
      <w:pPr>
        <w:pStyle w:val="BodyText"/>
      </w:pPr>
      <w:r>
        <w:t xml:space="preserve">Peer Review Committee</w:t>
      </w:r>
    </w:p>
    <w:p>
      <w:pPr>
        <w:pStyle w:val="BodyText"/>
      </w:pPr>
      <w:r>
        <w:t xml:space="preserve">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Algeria Algiers</dc:title>
  <dc:creator/>
  <dc:language>en</dc:language>
  <cp:keywords/>
  <dcterms:created xsi:type="dcterms:W3CDTF">2026-10-10T01:22:39Z</dcterms:created>
  <dcterms:modified xsi:type="dcterms:W3CDTF">2026-10-10T01:22:39Z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