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Bangladesh</w:t>
      </w:r>
      <w:r>
        <w:t xml:space="preserve"> </w:t>
      </w:r>
      <w:r>
        <w:t xml:space="preserve">Dhaka</w:t>
      </w:r>
    </w:p>
    <w:bookmarkStart w:id="26" w:name="peer-review-report"/>
    <w:p>
      <w:pPr>
        <w:pStyle w:val="Heading1"/>
      </w:pPr>
      <w:r>
        <w:t xml:space="preserve">Peer Review Report</w:t>
      </w:r>
    </w:p>
    <w:p>
      <w:pPr>
        <w:pStyle w:val="FirstParagraph"/>
      </w:pPr>
      <w:r>
        <w:t xml:space="preserve">Subject:</w:t>
      </w:r>
      <w:r>
        <w:t xml:space="preserve"> </w:t>
      </w:r>
      <w:r>
        <w:t xml:space="preserve">Professional Competency and Technical Assessment of Geologist</w:t>
      </w:r>
    </w:p>
    <w:p>
      <w:pPr>
        <w:pStyle w:val="BodyText"/>
      </w:pPr>
      <w:r>
        <w:t xml:space="preserve">Location:</w:t>
      </w:r>
      <w:r>
        <w:t xml:space="preserve"> </w:t>
      </w:r>
      <w:r>
        <w:t xml:space="preserve">Bangladesh Dhaka</w:t>
      </w:r>
    </w:p>
    <w:p>
      <w:pPr>
        <w:pStyle w:val="BodyText"/>
      </w:pPr>
      <w:r>
        <w:t xml:space="preserve">Date:</w:t>
      </w:r>
      <w:r>
        <w:t xml:space="preserve"> </w:t>
      </w:r>
      <w:r>
        <w:t xml:space="preserve">October 24, 2023</w:t>
      </w:r>
    </w:p>
    <w:p>
      <w:pPr>
        <w:pStyle w:val="BodyText"/>
      </w:pPr>
      <w:r>
        <w:t xml:space="preserve">Review ID:</w:t>
      </w:r>
      <w:r>
        <w:t xml:space="preserve"> </w:t>
      </w:r>
      <w:r>
        <w:t xml:space="preserve">GEO-DHK-2023-089</w:t>
      </w:r>
    </w:p>
    <w:p>
      <w:pPr>
        <w:pStyle w:val="BodyText"/>
      </w:pPr>
      <w:r>
        <w:t xml:space="preserve">Review Panel:</w:t>
      </w:r>
      <w:r>
        <w:t xml:space="preserve"> </w:t>
      </w:r>
      <w:r>
        <w:t xml:space="preserve">Geological Society of Bangladesh (Independent Panel)</w:t>
      </w:r>
    </w:p>
    <w:p>
      <w:pPr>
        <w:pStyle w:val="BodyText"/>
      </w:pPr>
      <w:r>
        <w:t xml:space="preserve">Status:</w:t>
      </w:r>
      <w:r>
        <w:t xml:space="preserve"> </w:t>
      </w:r>
      <w:r>
        <w:t xml:space="preserve">Finalized</w:t>
      </w:r>
    </w:p>
    <w:bookmarkStart w:id="20" w:name="introduction-and-scope"/>
    <w:p>
      <w:pPr>
        <w:pStyle w:val="Heading2"/>
      </w:pPr>
      <w:r>
        <w:t xml:space="preserve">1. Introduction and Scope</w:t>
      </w:r>
    </w:p>
    <w:p>
      <w:pPr>
        <w:pStyle w:val="FirstParagraph"/>
      </w:pPr>
      <w:r>
        <w:t xml:space="preserve">This Peer Review Report serves as a comprehensive evaluation of the professional capabilities, technical methodologies, and ethical standards of a practicing Geologist operating within the jurisdiction of Bangladesh Dhaka. The purpose of this review is to ensure that geological assessments, particularly those related to urban development, foundation engineering, and environmental impact, meet the rigorous standards required by the Bangladesh Bureau of Standards (BBS) and international geological best practices.</w:t>
      </w:r>
    </w:p>
    <w:p>
      <w:pPr>
        <w:pStyle w:val="BodyText"/>
      </w:pPr>
      <w:r>
        <w:t xml:space="preserve">Given the rapid urbanization of Bangladesh Dhaka, the role of the Geologist is critical. The city faces unique challenges, including high groundwater tables, soft alluvial soil deposits, and seismic vulnerability. Therefore, this review focuses on the Geologist's ability to interpret subsurface conditions accurately and provide actionable data for infrastructure projects in this specific geographic context.</w:t>
      </w:r>
    </w:p>
    <w:bookmarkEnd w:id="20"/>
    <w:bookmarkStart w:id="21" w:name="technical-competency-and-methodology"/>
    <w:p>
      <w:pPr>
        <w:pStyle w:val="Heading2"/>
      </w:pPr>
      <w:r>
        <w:t xml:space="preserve">2. Technical Competency and Methodology</w:t>
      </w:r>
    </w:p>
    <w:p>
      <w:pPr>
        <w:pStyle w:val="FirstParagraph"/>
      </w:pPr>
      <w:r>
        <w:t xml:space="preserve">The primary focus of this Peer Review Report is the technical proficiency of the Geologist. The review panel examined recent site investigation reports submitted for high-rise construction projects in the Gulshan and Banani sectors of Bangladesh Dhaka. The Geologist demonstrated a strong command of geotechnical investigation techniques, including borehole drilling, Standard Penetration Tests (SPT), and cone penetration testing.</w:t>
      </w:r>
    </w:p>
    <w:p>
      <w:pPr>
        <w:pStyle w:val="BodyText"/>
      </w:pPr>
      <w:r>
        <w:t xml:space="preserve">A critical aspect of the review involved the analysis of soil stratigraphy. The Geologist correctly identified the presence of thick layers of soft clay and peat, which are characteristic of the Bangladesh Dhaka basin. The interpretation of these layers was consistent with regional geological maps. Furthermore, the Geologist's methodology for determining the bearing capacity of the soil was robust, utilizing both empirical correlations and theoretical calculations. This ensures that the foundations designed based on this data will be stable against the specific geotechnical hazards present in Bangladesh Dhaka.</w:t>
      </w:r>
    </w:p>
    <w:bookmarkEnd w:id="21"/>
    <w:bookmarkStart w:id="22" w:name="data-integrity-and-reporting-standards"/>
    <w:p>
      <w:pPr>
        <w:pStyle w:val="Heading2"/>
      </w:pPr>
      <w:r>
        <w:t xml:space="preserve">3. Data Integrity and Reporting Standards</w:t>
      </w:r>
    </w:p>
    <w:p>
      <w:pPr>
        <w:pStyle w:val="FirstParagraph"/>
      </w:pPr>
      <w:r>
        <w:t xml:space="preserve">In the context of a Peer Review Report, data integrity is paramount. The panel assessed the documentation provided by the Geologist for clarity, accuracy, and completeness. It was observed that the Geologist adheres strictly to the reporting guidelines mandated by the Department of Geological Survey of Bangladesh. The logs provided detailed descriptions of soil color, consistency, and groundwater levels, which are essential for any engineering project in Bangladesh Dhaka.</w:t>
      </w:r>
    </w:p>
    <w:p>
      <w:pPr>
        <w:pStyle w:val="BodyText"/>
      </w:pPr>
      <w:r>
        <w:t xml:space="preserve">However, the review noted that while the raw data was excellent, the integration of Geographic Information Systems (GIS) could be improved. For a modern Geologist working in a complex metropolis like Bangladesh Dhaka, visualizing subsurface data through 3D modeling is becoming a standard expectation. The panel recommends that the Geologist incorporate advanced GIS tools to better communicate spatial geological risks to stakeholders and urban planners.</w:t>
      </w:r>
    </w:p>
    <w:bookmarkEnd w:id="22"/>
    <w:bookmarkStart w:id="23" w:name="environmental-and-seismic-considerations"/>
    <w:p>
      <w:pPr>
        <w:pStyle w:val="Heading2"/>
      </w:pPr>
      <w:r>
        <w:t xml:space="preserve">4. Environmental and Seismic Considerations</w:t>
      </w:r>
    </w:p>
    <w:p>
      <w:pPr>
        <w:pStyle w:val="FirstParagraph"/>
      </w:pPr>
      <w:r>
        <w:t xml:space="preserve">Bangladesh Dhaka is located in a seismically active zone. This Peer Review Report places significant emphasis on the Geologist's assessment of seismic hazards. The Geologist was commended for correctly classifying the site soil according to the Bangladesh National Building Code (BNBC) seismic zones. The analysis of liquefaction potential in the sandy layers near the riverbanks was thorough and scientifically sound.</w:t>
      </w:r>
    </w:p>
    <w:p>
      <w:pPr>
        <w:pStyle w:val="BodyText"/>
      </w:pPr>
      <w:r>
        <w:t xml:space="preserve">Additionally, the environmental impact of the drilling operations was reviewed. The Geologist demonstrated a commitment to sustainable practices by ensuring proper disposal of drill cuttings and preventing contamination of the local aquifer. This is particularly important in Bangladesh Dhaka, where groundwater quality is a growing public health concern. The Geologist's adherence to environmental regulations reflects a high level of professional responsibility.</w:t>
      </w:r>
    </w:p>
    <w:bookmarkEnd w:id="23"/>
    <w:bookmarkStart w:id="24" w:name="professional-ethics-and-compliance"/>
    <w:p>
      <w:pPr>
        <w:pStyle w:val="Heading2"/>
      </w:pPr>
      <w:r>
        <w:t xml:space="preserve">5. Professional Ethics and Compliance</w:t>
      </w:r>
    </w:p>
    <w:p>
      <w:pPr>
        <w:pStyle w:val="FirstParagraph"/>
      </w:pPr>
      <w:r>
        <w:t xml:space="preserve">A Peer Review Report is not complete without an assessment of professional ethics. The Geologist was evaluated on their adherence to the code of conduct established by the Bangladesh Geological Society. The review found no evidence of conflict of interest or data manipulation. The Geologist maintained independence in their findings, even when project timelines were tight. This integrity is vital for maintaining public trust in the safety of infrastructure in Bangladesh Dhaka.</w:t>
      </w:r>
    </w:p>
    <w:p>
      <w:pPr>
        <w:pStyle w:val="BodyText"/>
      </w:pPr>
      <w:r>
        <w:t xml:space="preserve">The Geologist also demonstrated effective communication skills, clearly explaining complex geological concepts to non-technical clients and engineers. This ability to bridge the gap between geological science and practical engineering application is a valuable asset in the construction industry of Bangladesh Dhaka.</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panel concludes that the Geologist possesses the necessary technical expertise, ethical standards, and practical experience to perform geological services in Bangladesh Dhaka. The Geologist's work contributes significantly to the safety and stability of the city's growing infrastructure.</w:t>
      </w:r>
    </w:p>
    <w:p>
      <w:pPr>
        <w:pStyle w:val="BodyText"/>
      </w:pPr>
      <w:r>
        <w:t xml:space="preserve">To further enhance their professional standing, the panel recommends the following:</w:t>
      </w:r>
    </w:p>
    <w:p>
      <w:pPr>
        <w:numPr>
          <w:ilvl w:val="0"/>
          <w:numId w:val="1001"/>
        </w:numPr>
        <w:pStyle w:val="Compact"/>
      </w:pPr>
      <w:r>
        <w:t xml:space="preserve">Adopt advanced 3D geological modeling software to improve data visualization.</w:t>
      </w:r>
    </w:p>
    <w:p>
      <w:pPr>
        <w:numPr>
          <w:ilvl w:val="0"/>
          <w:numId w:val="1001"/>
        </w:numPr>
        <w:pStyle w:val="Compact"/>
      </w:pPr>
      <w:r>
        <w:t xml:space="preserve">Engage in continuous professional development regarding the latest updates to the Bangladesh National Building Code.</w:t>
      </w:r>
    </w:p>
    <w:p>
      <w:pPr>
        <w:numPr>
          <w:ilvl w:val="0"/>
          <w:numId w:val="1001"/>
        </w:numPr>
        <w:pStyle w:val="Compact"/>
      </w:pPr>
      <w:r>
        <w:t xml:space="preserve">Collaborate more closely with hydrogeologists to address the complex groundwater issues in Bangladesh Dhaka.</w:t>
      </w:r>
    </w:p>
    <w:p>
      <w:pPr>
        <w:pStyle w:val="FirstParagraph"/>
      </w:pPr>
      <w:r>
        <w:t xml:space="preserve">In summary, this Peer Review Report affirms the competence of the Geologist. Their rigorous approach to site investigation and analysis ensures that the geological risks inherent to Bangladesh Dhaka are managed effectively. The panel recommends the renewal of their professional certification and encourages their continued contribution to the geological community in the region.</w:t>
      </w:r>
    </w:p>
    <w:p>
      <w:pPr>
        <w:pStyle w:val="BodyText"/>
      </w:pPr>
      <w:r>
        <w:rPr>
          <w:bCs/>
          <w:b/>
        </w:rPr>
        <w:t xml:space="preserve">Lead Reviewer</w:t>
      </w:r>
      <w:r>
        <w:br/>
      </w:r>
      <w:r>
        <w:t xml:space="preserve">Dr. A. Rahman</w:t>
      </w:r>
      <w:r>
        <w:br/>
      </w:r>
      <w:r>
        <w:t xml:space="preserve">Senior Geotechnical Engineer</w:t>
      </w:r>
    </w:p>
    <w:p>
      <w:pPr>
        <w:pStyle w:val="BodyText"/>
      </w:pPr>
      <w:r>
        <w:rPr>
          <w:bCs/>
          <w:b/>
        </w:rPr>
        <w:t xml:space="preserve">Panel Chair</w:t>
      </w:r>
      <w:r>
        <w:br/>
      </w:r>
      <w:r>
        <w:t xml:space="preserve">Prof. S. Karim</w:t>
      </w:r>
      <w:r>
        <w:br/>
      </w:r>
      <w:r>
        <w:t xml:space="preserve">Department of Geology</w:t>
      </w:r>
      <w:r>
        <w:br/>
      </w:r>
      <w:r>
        <w:t xml:space="preserve">University of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Bangladesh Dhaka</dc:title>
  <dc:creator/>
  <dc:language>en</dc:language>
  <cp:keywords/>
  <dcterms:created xsi:type="dcterms:W3CDTF">2026-10-10T04:34:53Z</dcterms:created>
  <dcterms:modified xsi:type="dcterms:W3CDTF">2026-10-10T04:34:53Z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