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ethical standards of a Geologist operating within the dynamic geological landscape of Rio de Janeiro, Brazil. The purpose of this review is to ensure that the Geologist meets the rigorous standards expected by the Brazilian geological community and regulatory bodies, particularly in light of the unique geological challenges and opportunities presented by the region.</w:t>
      </w:r>
    </w:p>
    <w:p>
      <w:pPr>
        <w:pStyle w:val="BodyText"/>
      </w:pPr>
      <w:r>
        <w:t xml:space="preserve">Rio de Janeiro, situated in a geologically complex area characterized by diverse rock formations, significant mineral resources, and susceptibility to natural hazards such as landslides, presents a demanding environment for geological practice. This report aims to provide a comprehensive assessment of the Geologist's ability to navigate these challenges effectively.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Geologist's knowledge and application of geological principles, methods, and technologies.</w:t>
      </w:r>
    </w:p>
    <w:p>
      <w:pPr>
        <w:numPr>
          <w:ilvl w:val="0"/>
          <w:numId w:val="1001"/>
        </w:numPr>
        <w:pStyle w:val="Compact"/>
      </w:pPr>
      <w:r>
        <w:rPr>
          <w:bCs/>
          <w:b/>
        </w:rPr>
        <w:t xml:space="preserve">Project Management:</w:t>
      </w:r>
      <w:r>
        <w:t xml:space="preserve"> </w:t>
      </w:r>
      <w:r>
        <w:t xml:space="preserve">Assessment of the Geologist's ability to plan, execute, and manage geological projects efficiently.</w:t>
      </w:r>
    </w:p>
    <w:p>
      <w:pPr>
        <w:numPr>
          <w:ilvl w:val="0"/>
          <w:numId w:val="1001"/>
        </w:numPr>
        <w:pStyle w:val="Compact"/>
      </w:pPr>
      <w:r>
        <w:rPr>
          <w:bCs/>
          <w:b/>
        </w:rPr>
        <w:t xml:space="preserve">Regulatory Compliance:</w:t>
      </w:r>
      <w:r>
        <w:t xml:space="preserve"> </w:t>
      </w:r>
      <w:r>
        <w:t xml:space="preserve">Verification of adherence to Brazilian laws, regulations, and professional standards, including those set by the Brazilian Geological Society and the Ministry of Mines and Energy.</w:t>
      </w:r>
    </w:p>
    <w:p>
      <w:pPr>
        <w:numPr>
          <w:ilvl w:val="0"/>
          <w:numId w:val="1001"/>
        </w:numPr>
        <w:pStyle w:val="Compact"/>
      </w:pPr>
      <w:r>
        <w:rPr>
          <w:bCs/>
          <w:b/>
        </w:rPr>
        <w:t xml:space="preserve">Environmental Stewardship:</w:t>
      </w:r>
      <w:r>
        <w:t xml:space="preserve"> </w:t>
      </w:r>
      <w:r>
        <w:t xml:space="preserve">Review of the Geologist's commitment to sustainable practices and environmental protection.</w:t>
      </w:r>
    </w:p>
    <w:p>
      <w:pPr>
        <w:numPr>
          <w:ilvl w:val="0"/>
          <w:numId w:val="1001"/>
        </w:numPr>
        <w:pStyle w:val="Compact"/>
      </w:pPr>
      <w:r>
        <w:rPr>
          <w:bCs/>
          <w:b/>
        </w:rPr>
        <w:t xml:space="preserve">Communication and Collaboration:</w:t>
      </w:r>
      <w:r>
        <w:t xml:space="preserve"> </w:t>
      </w:r>
      <w:r>
        <w:t xml:space="preserve">Evaluation of the Geologist's ability to communicate findings effectively and collaborate with multidisciplinary teams.</w:t>
      </w:r>
    </w:p>
    <w:bookmarkEnd w:id="22"/>
    <w:bookmarkStart w:id="23" w:name="technical-competence"/>
    <w:p>
      <w:pPr>
        <w:pStyle w:val="Heading2"/>
      </w:pPr>
      <w:r>
        <w:t xml:space="preserve">3. Technical Competence</w:t>
      </w:r>
    </w:p>
    <w:p>
      <w:pPr>
        <w:pStyle w:val="FirstParagraph"/>
      </w:pPr>
      <w:r>
        <w:t xml:space="preserve">The Geologist under review has demonstrated a strong foundation in geological sciences, with particular expertise in areas relevant to Rio de Janeiro's geological context. This includes a thorough understanding of the region's stratigraphy, structural geology, and hydrogeology. The Geologist has effectively utilized advanced geophysical and geochemical techniques to conduct detailed subsurface investigations, which are crucial for both resource exploration and hazard assessment.</w:t>
      </w:r>
    </w:p>
    <w:p>
      <w:pPr>
        <w:pStyle w:val="BodyText"/>
      </w:pPr>
      <w:r>
        <w:t xml:space="preserve">In the context of Rio de Janeiro, where urban expansion often intersects with geologically unstable areas, the Geologist's ability to assess landslide risks and propose mitigation strategies is of paramount importance. The review found that the Geologist has consistently applied best practices in geotechnical analysis, contributing to safer urban development and infrastructure planning.</w:t>
      </w:r>
    </w:p>
    <w:bookmarkEnd w:id="23"/>
    <w:bookmarkStart w:id="24" w:name="project-management"/>
    <w:p>
      <w:pPr>
        <w:pStyle w:val="Heading2"/>
      </w:pPr>
      <w:r>
        <w:t xml:space="preserve">4. Project Management</w:t>
      </w:r>
    </w:p>
    <w:p>
      <w:pPr>
        <w:pStyle w:val="FirstParagraph"/>
      </w:pPr>
      <w:r>
        <w:t xml:space="preserve">The Geologist has shown commendable project management skills, successfully leading multiple geological surveys and research initiatives in Rio de Janeiro. These projects have been characterized by clear objectives, well-defined methodologies, and timely completion. The Geologist's ability to allocate resources efficiently and manage stakeholder expectations has been particularly noteworthy.</w:t>
      </w:r>
    </w:p>
    <w:p>
      <w:pPr>
        <w:pStyle w:val="BodyText"/>
      </w:pPr>
      <w:r>
        <w:t xml:space="preserve">Furthermore, the Geologist has demonstrated adaptability in dealing with the logistical challenges often encountered in fieldwork within the diverse terrains of Rio de Janeiro, from coastal areas to mountainous regions. This flexibility has ensured the continuity and quality of geological investigations despite varying environmental conditions.</w:t>
      </w:r>
    </w:p>
    <w:bookmarkEnd w:id="24"/>
    <w:bookmarkStart w:id="25" w:name="regulatory-compliance"/>
    <w:p>
      <w:pPr>
        <w:pStyle w:val="Heading2"/>
      </w:pPr>
      <w:r>
        <w:t xml:space="preserve">5. Regulatory Compliance</w:t>
      </w:r>
    </w:p>
    <w:p>
      <w:pPr>
        <w:pStyle w:val="FirstParagraph"/>
      </w:pPr>
      <w:r>
        <w:t xml:space="preserve">Compliance with Brazilian regulations is a critical aspect of geological practice, and the Geologist has consistently adhered to the legal and professional standards required. This includes obtaining necessary permits for fieldwork, ensuring accurate reporting of geological data, and maintaining transparency in all professional activities.</w:t>
      </w:r>
    </w:p>
    <w:p>
      <w:pPr>
        <w:pStyle w:val="BodyText"/>
      </w:pPr>
      <w:r>
        <w:t xml:space="preserve">The Geologist's familiarity with the regulatory framework governing mining, environmental protection, and urban planning in Rio de Janeiro has been evident in their work. This knowledge has enabled them to navigate complex regulatory landscapes effectively, ensuring that all projects are conducted in full compliance with applicable laws.</w:t>
      </w:r>
    </w:p>
    <w:bookmarkEnd w:id="25"/>
    <w:bookmarkStart w:id="26" w:name="environmental-stewardship"/>
    <w:p>
      <w:pPr>
        <w:pStyle w:val="Heading2"/>
      </w:pPr>
      <w:r>
        <w:t xml:space="preserve">6. Environmental Stewardship</w:t>
      </w:r>
    </w:p>
    <w:p>
      <w:pPr>
        <w:pStyle w:val="FirstParagraph"/>
      </w:pPr>
      <w:r>
        <w:t xml:space="preserve">Given the ecological sensitivity of many areas in Rio de Janeiro, the Geologist's commitment to environmental stewardship is a key focus of this review. The Geologist has integrated sustainable practices into their work, minimizing the environmental impact of geological investigations and promoting the responsible use of natural resources.</w:t>
      </w:r>
    </w:p>
    <w:p>
      <w:pPr>
        <w:pStyle w:val="BodyText"/>
      </w:pPr>
      <w:r>
        <w:t xml:space="preserve">Efforts to restore disturbed sites and engage with local communities on environmental issues have been particularly commendable. The Geologist's proactive approach to environmental management aligns with the growing emphasis on sustainability in Brazil's geological sector.</w:t>
      </w:r>
    </w:p>
    <w:bookmarkEnd w:id="26"/>
    <w:bookmarkStart w:id="27" w:name="communication-and-collaboration"/>
    <w:p>
      <w:pPr>
        <w:pStyle w:val="Heading2"/>
      </w:pPr>
      <w:r>
        <w:t xml:space="preserve">7. Communication and Collaboration</w:t>
      </w:r>
    </w:p>
    <w:p>
      <w:pPr>
        <w:pStyle w:val="FirstParagraph"/>
      </w:pPr>
      <w:r>
        <w:t xml:space="preserve">Effective communication is essential for the successful execution of geological projects, and the Geologist has excelled in this area. They have consistently produced clear, concise, and well-structured reports that convey complex geological information to both technical and non-technical audiences.</w:t>
      </w:r>
    </w:p>
    <w:p>
      <w:pPr>
        <w:pStyle w:val="BodyText"/>
      </w:pPr>
      <w:r>
        <w:t xml:space="preserve">Collaboration with other professionals, including engineers, environmental scientists, and government officials, has been seamless. The Geologist's ability to work as part of a multidisciplinary team has enhanced the overall quality and impact of their projects, fostering a culture of cooperation and shared expertise.</w:t>
      </w:r>
    </w:p>
    <w:bookmarkEnd w:id="27"/>
    <w:bookmarkStart w:id="28" w:name="conclusion"/>
    <w:p>
      <w:pPr>
        <w:pStyle w:val="Heading2"/>
      </w:pPr>
      <w:r>
        <w:t xml:space="preserve">8. Conclusion</w:t>
      </w:r>
    </w:p>
    <w:p>
      <w:pPr>
        <w:pStyle w:val="FirstParagraph"/>
      </w:pPr>
      <w:r>
        <w:t xml:space="preserve">In conclusion, this Peer Review Report affirms that the Geologist under review possesses the technical expertise, professional integrity, and commitment to excellence required to practice geology effectively in Rio de Janeiro, Brazil. Their contributions to the field have been significant, particularly in addressing the unique geological challenges of the region.</w:t>
      </w:r>
    </w:p>
    <w:p>
      <w:pPr>
        <w:pStyle w:val="BodyText"/>
      </w:pPr>
      <w:r>
        <w:t xml:space="preserve">It is recommended that the Geologist continue to engage in professional development activities to stay abreast of emerging trends and technologies in geology. Additionally, ongoing collaboration with local institutions and communities will further enhance their impact and ensure the sustainable development of Rio de Janeiro's geological resources.</w:t>
      </w:r>
    </w:p>
    <w:bookmarkEnd w:id="28"/>
    <w:p>
      <w:pPr>
        <w:pStyle w:val="BodyText"/>
      </w:pPr>
      <w:r>
        <w:rPr>
          <w:bCs/>
          <w:b/>
        </w:rPr>
        <w:t xml:space="preserve">Reviewed by:</w:t>
      </w:r>
    </w:p>
    <w:p>
      <w:pPr>
        <w:pStyle w:val="BodyText"/>
      </w:pPr>
      <w:r>
        <w:t xml:space="preserve">Dr. Maria Silva</w:t>
      </w:r>
    </w:p>
    <w:p>
      <w:pPr>
        <w:pStyle w:val="BodyText"/>
      </w:pPr>
      <w:r>
        <w:t xml:space="preserve">Senior Geologist</w:t>
      </w:r>
    </w:p>
    <w:p>
      <w:pPr>
        <w:pStyle w:val="BodyText"/>
      </w:pPr>
      <w:r>
        <w:t xml:space="preserve">Brazilian Geological Society</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Rio de Janeiro, Brazil</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