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Geologist</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for Candidate Geologist</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Toronto, Ontario, Canada</w:t>
      </w:r>
    </w:p>
    <w:p>
      <w:pPr>
        <w:pStyle w:val="BodyText"/>
      </w:pPr>
      <w:r>
        <w:rPr>
          <w:bCs/>
          <w:b/>
        </w:rPr>
        <w:t xml:space="preserve">Reviewing Body:</w:t>
      </w:r>
      <w:r>
        <w:t xml:space="preserve"> </w:t>
      </w:r>
      <w:r>
        <w:t xml:space="preserve">Professional Peer Committee</w:t>
      </w:r>
      <w:r>
        <w:br/>
      </w:r>
      <w:r>
        <w:rPr>
          <w:bCs/>
          <w:b/>
        </w:rPr>
        <w:t xml:space="preserve">Reference ID:</w:t>
      </w:r>
      <w:r>
        <w:t xml:space="preserve"> </w:t>
      </w:r>
      <w:r>
        <w:t xml:space="preserve">PG-TOR-2023-894</w:t>
      </w:r>
    </w:p>
    <w:bookmarkEnd w:id="20"/>
    <w:p>
      <w:pPr>
        <w:pStyle w:val="BodyText"/>
      </w:pPr>
      <w:r>
        <w:t xml:space="preserve">This</w:t>
      </w:r>
      <w:r>
        <w:t xml:space="preserve"> </w:t>
      </w:r>
      <w:r>
        <w:rPr>
          <w:bCs/>
          <w:b/>
        </w:rPr>
        <w:t xml:space="preserve">Peer Review Report</w:t>
      </w:r>
      <w:r>
        <w:t xml:space="preserve"> </w:t>
      </w:r>
      <w:r>
        <w:t xml:space="preserve">serves as a formal evaluation of the professional qualifications, technical expertise, and ethical standing of the candidate Geologist. This assessment has been conducted in strict accordance with the standards set forth by the Professional Engineers Ontario (PEO) and the regulatory frameworks governing geological practice in</w:t>
      </w:r>
      <w:r>
        <w:t xml:space="preserve"> </w:t>
      </w:r>
      <w:r>
        <w:rPr>
          <w:bCs/>
          <w:b/>
        </w:rPr>
        <w:t xml:space="preserve">Canada Toronto</w:t>
      </w:r>
      <w:r>
        <w:t xml:space="preserve">. The purpose of this document is to verify that the candidate possesses the requisite knowledge, experience, and judgment to practice as a licensed Geologist within the Greater Toronto Area and the broader province of Ontario.</w:t>
      </w:r>
    </w:p>
    <w:bookmarkStart w:id="21" w:name="introduction-and-scope-of-review"/>
    <w:p>
      <w:pPr>
        <w:pStyle w:val="Heading2"/>
      </w:pPr>
      <w:r>
        <w:t xml:space="preserve">1. Introduction and Scope of Review</w:t>
      </w:r>
    </w:p>
    <w:p>
      <w:pPr>
        <w:pStyle w:val="FirstParagraph"/>
      </w:pPr>
      <w:r>
        <w:t xml:space="preserve">The role of a</w:t>
      </w:r>
      <w:r>
        <w:t xml:space="preserve"> </w:t>
      </w:r>
      <w:r>
        <w:rPr>
          <w:bCs/>
          <w:b/>
        </w:rPr>
        <w:t xml:space="preserve">Geologist</w:t>
      </w:r>
      <w:r>
        <w:t xml:space="preserve"> </w:t>
      </w:r>
      <w:r>
        <w:t xml:space="preserve">in</w:t>
      </w:r>
      <w:r>
        <w:t xml:space="preserve"> </w:t>
      </w:r>
      <w:r>
        <w:rPr>
          <w:bCs/>
          <w:b/>
        </w:rPr>
        <w:t xml:space="preserve">Canada Toronto</w:t>
      </w:r>
      <w:r>
        <w:t xml:space="preserve"> </w:t>
      </w:r>
      <w:r>
        <w:t xml:space="preserve">is critical due to the region's complex geological history, rapid urban development, and stringent environmental regulations. This</w:t>
      </w:r>
      <w:r>
        <w:t xml:space="preserve"> </w:t>
      </w:r>
      <w:r>
        <w:rPr>
          <w:bCs/>
          <w:b/>
        </w:rPr>
        <w:t xml:space="preserve">Peer Review Report</w:t>
      </w:r>
      <w:r>
        <w:t xml:space="preserve"> </w:t>
      </w:r>
      <w:r>
        <w:t xml:space="preserve">evaluates the candidate's ability to navigate these specific challenges. The scope of this review encompasses an analysis of the candidate's academic background, field experience, technical report writing, and adherence to professional ethics.</w:t>
      </w:r>
    </w:p>
    <w:p>
      <w:pPr>
        <w:pStyle w:val="BodyText"/>
      </w:pPr>
      <w:r>
        <w:t xml:space="preserve">The review panel, consisting of three licensed Professional Engineers (P.Eng.) with specialized geological designations, examined the candidate's portfolio of work. Special attention was paid to projects relevant to the urban geology of Toronto, including subsurface characterization, geotechnical hazards, and environmental remediation.</w:t>
      </w:r>
    </w:p>
    <w:bookmarkEnd w:id="21"/>
    <w:bookmarkStart w:id="22" w:name="Xaa8ff47be59e708b2107e28420ed27c9a89a264"/>
    <w:p>
      <w:pPr>
        <w:pStyle w:val="Heading2"/>
      </w:pPr>
      <w:r>
        <w:t xml:space="preserve">2. Academic Qualifications and Professional Development</w:t>
      </w:r>
    </w:p>
    <w:p>
      <w:pPr>
        <w:pStyle w:val="FirstParagraph"/>
      </w:pPr>
      <w:r>
        <w:t xml:space="preserve">The candidate holds a Master of Science degree in Geology from an accredited institution. The curriculum covered essential disciplines including stratigraphy, structural geology, hydrogeology, and economic geology. The review panel confirms that the academic foundation is robust and aligns with the educational requirements for a</w:t>
      </w:r>
      <w:r>
        <w:t xml:space="preserve"> </w:t>
      </w:r>
      <w:r>
        <w:rPr>
          <w:bCs/>
          <w:b/>
        </w:rPr>
        <w:t xml:space="preserve">Geologist</w:t>
      </w:r>
      <w:r>
        <w:t xml:space="preserve"> </w:t>
      </w:r>
      <w:r>
        <w:t xml:space="preserve">practicing in Canada.</w:t>
      </w:r>
    </w:p>
    <w:p>
      <w:pPr>
        <w:pStyle w:val="BodyText"/>
      </w:pPr>
      <w:r>
        <w:t xml:space="preserve">Furthermore, the candidate has demonstrated a commitment to continuous professional development. In the context of</w:t>
      </w:r>
      <w:r>
        <w:t xml:space="preserve"> </w:t>
      </w:r>
      <w:r>
        <w:rPr>
          <w:bCs/>
          <w:b/>
        </w:rPr>
        <w:t xml:space="preserve">Canada Toronto</w:t>
      </w:r>
      <w:r>
        <w:t xml:space="preserve">, where geological standards evolve with new environmental legislation, the candidate has completed recent coursework in urban hydrogeology and contaminated land management. This dedication ensures that the</w:t>
      </w:r>
      <w:r>
        <w:t xml:space="preserve"> </w:t>
      </w:r>
      <w:r>
        <w:rPr>
          <w:bCs/>
          <w:b/>
        </w:rPr>
        <w:t xml:space="preserve">Geologist</w:t>
      </w:r>
      <w:r>
        <w:t xml:space="preserve"> </w:t>
      </w:r>
      <w:r>
        <w:t xml:space="preserve">remains current with the technical demands of the Ontario market.</w:t>
      </w:r>
    </w:p>
    <w:bookmarkEnd w:id="22"/>
    <w:bookmarkStart w:id="23" w:name="X21f93c52362073cc636ee15e0774f3a2be88289"/>
    <w:p>
      <w:pPr>
        <w:pStyle w:val="Heading2"/>
      </w:pPr>
      <w:r>
        <w:t xml:space="preserve">3. Technical Competency and Field Experience</w:t>
      </w:r>
    </w:p>
    <w:p>
      <w:pPr>
        <w:pStyle w:val="FirstParagraph"/>
      </w:pPr>
      <w:r>
        <w:t xml:space="preserve">A core component of this</w:t>
      </w:r>
      <w:r>
        <w:t xml:space="preserve"> </w:t>
      </w:r>
      <w:r>
        <w:rPr>
          <w:bCs/>
          <w:b/>
        </w:rPr>
        <w:t xml:space="preserve">Peer Review Report</w:t>
      </w:r>
      <w:r>
        <w:t xml:space="preserve"> </w:t>
      </w:r>
      <w:r>
        <w:t xml:space="preserve">is the assessment of practical experience. The candidate has submitted detailed logs and reports from various field projects. The panel specifically evaluated the candidate's proficiency in:</w:t>
      </w:r>
    </w:p>
    <w:p>
      <w:pPr>
        <w:numPr>
          <w:ilvl w:val="0"/>
          <w:numId w:val="1001"/>
        </w:numPr>
        <w:pStyle w:val="Compact"/>
      </w:pPr>
      <w:r>
        <w:rPr>
          <w:bCs/>
          <w:b/>
        </w:rPr>
        <w:t xml:space="preserve">Subsurface Investigation:</w:t>
      </w:r>
      <w:r>
        <w:t xml:space="preserve"> </w:t>
      </w:r>
      <w:r>
        <w:t xml:space="preserve">The candidate demonstrated excellent skill in drilling supervision and borehole logging. Their ability to interpret lithological changes in the complex glacial deposits typical of the Toronto region was noted as highly competent.</w:t>
      </w:r>
    </w:p>
    <w:p>
      <w:pPr>
        <w:numPr>
          <w:ilvl w:val="0"/>
          <w:numId w:val="1001"/>
        </w:numPr>
        <w:pStyle w:val="Compact"/>
      </w:pPr>
      <w:r>
        <w:rPr>
          <w:bCs/>
          <w:b/>
        </w:rPr>
        <w:t xml:space="preserve">Geotechnical Analysis:</w:t>
      </w:r>
      <w:r>
        <w:t xml:space="preserve"> </w:t>
      </w:r>
      <w:r>
        <w:t xml:space="preserve">The candidate provided sound recommendations regarding slope stability and foundation suitability. This is particularly relevant for the high-density construction environment found in</w:t>
      </w:r>
      <w:r>
        <w:t xml:space="preserve"> </w:t>
      </w:r>
      <w:r>
        <w:rPr>
          <w:bCs/>
          <w:b/>
        </w:rPr>
        <w:t xml:space="preserve">Canada Toronto</w:t>
      </w:r>
      <w:r>
        <w:t xml:space="preserve">.</w:t>
      </w:r>
    </w:p>
    <w:p>
      <w:pPr>
        <w:numPr>
          <w:ilvl w:val="0"/>
          <w:numId w:val="1001"/>
        </w:numPr>
        <w:pStyle w:val="Compact"/>
      </w:pPr>
      <w:r>
        <w:rPr>
          <w:bCs/>
          <w:b/>
        </w:rPr>
        <w:t xml:space="preserve">Hydrogeological Assessment:</w:t>
      </w:r>
      <w:r>
        <w:t xml:space="preserve"> </w:t>
      </w:r>
      <w:r>
        <w:t xml:space="preserve">The candidate showed a strong understanding of groundwater flow systems. Their analysis of aquifer vulnerability in the context of urban runoff and potential contamination sources was thorough and scientifically rigorous.</w:t>
      </w:r>
    </w:p>
    <w:p>
      <w:pPr>
        <w:pStyle w:val="FirstParagraph"/>
      </w:pPr>
      <w:r>
        <w:t xml:space="preserve">The technical reports reviewed were clear, concise, and well-supported by data. The candidate's ability to translate complex geological data into actionable engineering advice is a vital trait for a</w:t>
      </w:r>
      <w:r>
        <w:t xml:space="preserve"> </w:t>
      </w:r>
      <w:r>
        <w:rPr>
          <w:bCs/>
          <w:b/>
        </w:rPr>
        <w:t xml:space="preserve">Geologist</w:t>
      </w:r>
      <w:r>
        <w:t xml:space="preserve"> </w:t>
      </w:r>
      <w:r>
        <w:t xml:space="preserve">operating in a multidisciplinary team environment.</w:t>
      </w:r>
    </w:p>
    <w:bookmarkEnd w:id="23"/>
    <w:bookmarkStart w:id="24" w:name="Xfd6c0bd97f3326077207f184e0151b9cadf8202"/>
    <w:p>
      <w:pPr>
        <w:pStyle w:val="Heading2"/>
      </w:pPr>
      <w:r>
        <w:t xml:space="preserve">4. Regulatory Compliance and Ethical Standards</w:t>
      </w:r>
    </w:p>
    <w:p>
      <w:pPr>
        <w:pStyle w:val="FirstParagraph"/>
      </w:pPr>
      <w:r>
        <w:t xml:space="preserve">Practice as a</w:t>
      </w:r>
      <w:r>
        <w:t xml:space="preserve"> </w:t>
      </w:r>
      <w:r>
        <w:rPr>
          <w:bCs/>
          <w:b/>
        </w:rPr>
        <w:t xml:space="preserve">Geologist</w:t>
      </w:r>
      <w:r>
        <w:t xml:space="preserve"> </w:t>
      </w:r>
      <w:r>
        <w:t xml:space="preserve">in Ontario is governed by the Professional Engineers Act. This</w:t>
      </w:r>
      <w:r>
        <w:t xml:space="preserve"> </w:t>
      </w:r>
      <w:r>
        <w:rPr>
          <w:bCs/>
          <w:b/>
        </w:rPr>
        <w:t xml:space="preserve">Peer Review Report</w:t>
      </w:r>
      <w:r>
        <w:t xml:space="preserve"> </w:t>
      </w:r>
      <w:r>
        <w:t xml:space="preserve">confirms that the candidate has a comprehensive understanding of these legal obligations. The candidate demonstrated knowledge of:</w:t>
      </w:r>
    </w:p>
    <w:p>
      <w:pPr>
        <w:numPr>
          <w:ilvl w:val="0"/>
          <w:numId w:val="1002"/>
        </w:numPr>
        <w:pStyle w:val="Compact"/>
      </w:pPr>
      <w:r>
        <w:t xml:space="preserve">The duty to protect public health, safety, and welfare.</w:t>
      </w:r>
    </w:p>
    <w:p>
      <w:pPr>
        <w:numPr>
          <w:ilvl w:val="0"/>
          <w:numId w:val="1002"/>
        </w:numPr>
        <w:pStyle w:val="Compact"/>
      </w:pPr>
      <w:r>
        <w:t xml:space="preserve">Conflicts of interest and how to manage them in commercial projects.</w:t>
      </w:r>
    </w:p>
    <w:p>
      <w:pPr>
        <w:numPr>
          <w:ilvl w:val="0"/>
          <w:numId w:val="1002"/>
        </w:numPr>
        <w:pStyle w:val="Compact"/>
      </w:pPr>
      <w:r>
        <w:t xml:space="preserve">Environmental regulations specific to the Ministry of the Environment, Conservation and Parks (MECP) in Ontario.</w:t>
      </w:r>
    </w:p>
    <w:p>
      <w:pPr>
        <w:pStyle w:val="FirstParagraph"/>
      </w:pPr>
      <w:r>
        <w:t xml:space="preserve">The candidate's ethical judgment was assessed through case study responses. Their answers reflected a strong moral compass and a clear understanding that professional integrity is paramount, especially when dealing with sensitive environmental data in a major metropolitan area like</w:t>
      </w:r>
      <w:r>
        <w:t xml:space="preserve"> </w:t>
      </w:r>
      <w:r>
        <w:rPr>
          <w:bCs/>
          <w:b/>
        </w:rPr>
        <w:t xml:space="preserve">Canada Toronto</w:t>
      </w:r>
      <w:r>
        <w:t xml:space="preserve">.</w:t>
      </w:r>
    </w:p>
    <w:bookmarkEnd w:id="24"/>
    <w:bookmarkStart w:id="25" w:name="communication-and-professionalism"/>
    <w:p>
      <w:pPr>
        <w:pStyle w:val="Heading2"/>
      </w:pPr>
      <w:r>
        <w:t xml:space="preserve">5. Communication and Professionalism</w:t>
      </w:r>
    </w:p>
    <w:p>
      <w:pPr>
        <w:pStyle w:val="FirstParagraph"/>
      </w:pPr>
      <w:r>
        <w:t xml:space="preserve">Effective communication is essential for a</w:t>
      </w:r>
      <w:r>
        <w:t xml:space="preserve"> </w:t>
      </w:r>
      <w:r>
        <w:rPr>
          <w:bCs/>
          <w:b/>
        </w:rPr>
        <w:t xml:space="preserve">Geologist</w:t>
      </w:r>
      <w:r>
        <w:t xml:space="preserve"> </w:t>
      </w:r>
      <w:r>
        <w:t xml:space="preserve">who must interface with engineers, planners, government officials, and the public. The candidate's written reports were evaluated for clarity, accuracy, and professionalism. The oral interview portion of the review further confirmed the candidate's ability to articulate technical concepts clearly.</w:t>
      </w:r>
    </w:p>
    <w:p>
      <w:pPr>
        <w:pStyle w:val="BodyText"/>
      </w:pPr>
      <w:r>
        <w:t xml:space="preserve">The candidate displayed a professional demeanor throughout the review process. Their ability to accept constructive criticism and engage in technical debate with the review panel was viewed positively. This indicates that the candidate will be a collaborative and effective member of the geological community in Toronto.</w:t>
      </w:r>
    </w:p>
    <w:bookmarkEnd w:id="25"/>
    <w:bookmarkStart w:id="26"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review panel is satisfied that the candidate meets all necessary criteria for licensure. The candidate has demonstrated the technical expertise, ethical grounding, and professional maturity required of a</w:t>
      </w:r>
      <w:r>
        <w:t xml:space="preserve"> </w:t>
      </w:r>
      <w:r>
        <w:rPr>
          <w:bCs/>
          <w:b/>
        </w:rPr>
        <w:t xml:space="preserve">Geologist</w:t>
      </w:r>
      <w:r>
        <w:t xml:space="preserve"> </w:t>
      </w:r>
      <w:r>
        <w:t xml:space="preserve">in</w:t>
      </w:r>
      <w:r>
        <w:t xml:space="preserve"> </w:t>
      </w:r>
      <w:r>
        <w:rPr>
          <w:bCs/>
          <w:b/>
        </w:rPr>
        <w:t xml:space="preserve">Canada Toronto</w:t>
      </w:r>
      <w:r>
        <w:t xml:space="preserve">.</w:t>
      </w:r>
    </w:p>
    <w:p>
      <w:pPr>
        <w:pStyle w:val="BodyText"/>
      </w:pPr>
      <w:r>
        <w:t xml:space="preserve">The candidate's specific experience with the geological conditions of the Greater Toronto Area, combined with their strong academic background and adherence to regulatory standards, makes them well-suited to contribute to the safety and sustainability of infrastructure development in the region.</w:t>
      </w:r>
    </w:p>
    <w:p>
      <w:pPr>
        <w:pStyle w:val="BodyText"/>
      </w:pPr>
      <w:r>
        <w:rPr>
          <w:bCs/>
          <w:b/>
        </w:rPr>
        <w:t xml:space="preserve">Recommendation:</w:t>
      </w:r>
      <w:r>
        <w:t xml:space="preserve"> </w:t>
      </w:r>
      <w:r>
        <w:t xml:space="preserve">The panel unanimously recommends the approval of the candidate's application for professional designation as a Geologist.</w:t>
      </w:r>
    </w:p>
    <w:p>
      <w:pPr>
        <w:pStyle w:val="BodyText"/>
      </w:pPr>
      <w:r>
        <w:rPr>
          <w:bCs/>
          <w:b/>
        </w:rPr>
        <w:t xml:space="preserve">Prepared by:</w:t>
      </w:r>
      <w:r>
        <w:br/>
      </w:r>
      <w:r>
        <w:t xml:space="preserve">Dr. Sarah Jenkins, P.Eng., P.Geo.</w:t>
      </w:r>
      <w:r>
        <w:br/>
      </w:r>
      <w:r>
        <w:t xml:space="preserve">Chair, Peer Review Committee</w:t>
      </w:r>
      <w:r>
        <w:br/>
      </w:r>
      <w:r>
        <w:t xml:space="preserve">Toronto, Ontario</w:t>
      </w:r>
    </w:p>
    <w:p>
      <w:pPr>
        <w:pStyle w:val="BodyText"/>
      </w:pPr>
      <w:r>
        <w:t xml:space="preserve">Signature of Review Chair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Geologist Assessment</dc:title>
  <dc:creator/>
  <dc:language>en</dc:language>
  <cp:keywords/>
  <dcterms:created xsi:type="dcterms:W3CDTF">2026-10-10T04:20:20Z</dcterms:created>
  <dcterms:modified xsi:type="dcterms:W3CDTF">2026-10-10T04:20:20Z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