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Evaluation</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capabilities, technical expertise, and ethical conduct of a Geologist operating within the jurisdiction of Ethiopia Addis Ababa. The purpose of this review is to ensure that the geological practices employed align with international standards and the specific regulatory frameworks mandated by the Ethiopian Ministry of Mines and Energy. Given the complex geological landscape of the region, ranging from the Ethiopian Rift Valley to the highland terrains surrounding Addis Ababa, the role of the Geologist is critical for infrastructure development, mineral exploration, and environmental sustainability.</w:t>
      </w:r>
    </w:p>
    <w:p>
      <w:pPr>
        <w:pStyle w:val="BodyText"/>
      </w:pPr>
      <w:r>
        <w:t xml:space="preserve">This document serves as a formal assessment of the Geologist's performance over the last fiscal year. It covers technical accuracy in geological mapping, resource estimation methodologies, adherence to safety protocols in the field, and the quality of reporting submitted to stakeholders in Addis Ababa. The review aims to provide constructive feedback to enhance the Geologist's professional growth while ensuring the integrity of geological data used for national development projects.</w:t>
      </w:r>
    </w:p>
    <w:bookmarkEnd w:id="21"/>
    <w:bookmarkStart w:id="22" w:name="X20f1954ead6deb2ec73dc847d8a48e741aaee8e"/>
    <w:p>
      <w:pPr>
        <w:pStyle w:val="Heading2"/>
      </w:pPr>
      <w:r>
        <w:t xml:space="preserve">2. Technical Competency and Geological Analysis</w:t>
      </w:r>
    </w:p>
    <w:p>
      <w:pPr>
        <w:pStyle w:val="FirstParagraph"/>
      </w:pPr>
      <w:r>
        <w:t xml:space="preserve">The primary focus of this Peer Review Report is the technical proficiency of the Geologist. The evaluation indicates a strong command of stratigraphic analysis and structural geology, which are essential for the diverse terrains found in Ethiopia. The Geologist has demonstrated the ability to accurately interpret geological formations relevant to construction projects in Addis Ababa, particularly concerning soil stability and bedrock integrity.</w:t>
      </w:r>
    </w:p>
    <w:p>
      <w:pPr>
        <w:pStyle w:val="BodyText"/>
      </w:pPr>
      <w:r>
        <w:t xml:space="preserve">Specific attention was paid to the Geologist's work on recent mineral exploration projects. The methodologies used for sampling and assay analysis were found to be rigorous and compliant with industry standards. The Geologist successfully identified potential resource deposits while maintaining a high degree of precision in data collection. Furthermore, the integration of Geographic Information Systems (GIS) into the geological mapping process has significantly improved the accuracy of spatial data, providing valuable insights for urban planning authorities in Addis Ababa.</w:t>
      </w:r>
    </w:p>
    <w:p>
      <w:pPr>
        <w:pStyle w:val="BodyText"/>
      </w:pPr>
      <w:r>
        <w:t xml:space="preserve">However, the review notes that while the technical analysis is robust, there is room for improvement in the application of advanced geophysical surveying techniques. Incorporating more sophisticated remote sensing data could further enhance the Geologist's ability to predict subsurface conditions, which is vital for the expanding infrastructure network in Ethiopia.</w:t>
      </w:r>
    </w:p>
    <w:bookmarkEnd w:id="22"/>
    <w:bookmarkStart w:id="23" w:name="Xfd6c0bd97f3326077207f184e0151b9cadf8202"/>
    <w:p>
      <w:pPr>
        <w:pStyle w:val="Heading2"/>
      </w:pPr>
      <w:r>
        <w:t xml:space="preserve">3. Regulatory Compliance and Ethical Standards</w:t>
      </w:r>
    </w:p>
    <w:p>
      <w:pPr>
        <w:pStyle w:val="FirstParagraph"/>
      </w:pPr>
      <w:r>
        <w:t xml:space="preserve">Operating as a Geologist in Ethiopia requires strict adherence to local laws and international ethical guidelines. This Peer Review Report confirms that the subject has consistently complied with the regulations set forth by the Ethiopian government regarding environmental protection and land use. The Geologist has shown a commendable commitment to minimizing the environmental impact of exploration activities, ensuring that operations in sensitive ecological zones around Addis Ababa are conducted responsibly.</w:t>
      </w:r>
    </w:p>
    <w:p>
      <w:pPr>
        <w:pStyle w:val="BodyText"/>
      </w:pPr>
      <w:r>
        <w:t xml:space="preserve">Ethical conduct was also a key area of assessment. The Geologist has maintained transparency in reporting findings, avoiding conflicts of interest, and ensuring that all data presented to clients and regulatory bodies is accurate and unbiased. This integrity is crucial for maintaining public trust and ensuring the sustainable development of Ethiopia's natural resources. The review highlights that the Geologist actively participates in community engagement initiatives, educating local stakeholders about geological risks and benefits, which is a positive contribution to the social fabric of the region.</w:t>
      </w:r>
    </w:p>
    <w:bookmarkEnd w:id="23"/>
    <w:bookmarkStart w:id="24" w:name="field-safety-and-operational-efficiency"/>
    <w:p>
      <w:pPr>
        <w:pStyle w:val="Heading2"/>
      </w:pPr>
      <w:r>
        <w:t xml:space="preserve">4. Field Safety and Operational Efficiency</w:t>
      </w:r>
    </w:p>
    <w:p>
      <w:pPr>
        <w:pStyle w:val="FirstParagraph"/>
      </w:pPr>
      <w:r>
        <w:t xml:space="preserve">Fieldwork in Ethiopia can present significant challenges due to varied topography and weather conditions. This Peer Review Report assesses the Geologist's ability to manage these risks effectively. The evaluation reveals that the Geologist prioritizes safety protocols, ensuring that all field teams are equipped with necessary safety gear and trained in emergency procedures. Incident reports from the review period indicate a low rate of workplace accidents, reflecting a strong safety culture.</w:t>
      </w:r>
    </w:p>
    <w:p>
      <w:pPr>
        <w:pStyle w:val="BodyText"/>
      </w:pPr>
      <w:r>
        <w:t xml:space="preserve">Operational efficiency was also evaluated. The Geologist has demonstrated effective project management skills, ensuring that geological surveys are completed within the stipulated timelines and budgets. The ability to coordinate with local teams and international experts in Addis Ababa has facilitated smooth project execution. However, the review suggests that improving logistical planning for remote field sites could further enhance operational efficiency and reduce downtime.</w:t>
      </w:r>
    </w:p>
    <w:bookmarkEnd w:id="24"/>
    <w:bookmarkStart w:id="25" w:name="recommendations-and-conclusion"/>
    <w:p>
      <w:pPr>
        <w:pStyle w:val="Heading2"/>
      </w:pPr>
      <w:r>
        <w:t xml:space="preserve">5. Recommendations and Conclusion</w:t>
      </w:r>
    </w:p>
    <w:p>
      <w:pPr>
        <w:pStyle w:val="FirstParagraph"/>
      </w:pPr>
      <w:r>
        <w:t xml:space="preserve">In conclusion, this Peer Review Report affirms that the Geologist under review possesses the necessary skills, knowledge, and ethical standards to perform their duties effectively in Ethiopia Addis Ababa. The technical contributions made by the Geologist have been significant, supporting both economic development and environmental stewardship.</w:t>
      </w:r>
    </w:p>
    <w:p>
      <w:pPr>
        <w:pStyle w:val="BodyText"/>
      </w:pPr>
      <w:r>
        <w:t xml:space="preserve">To further enhance performance, the following recommendations are made:</w:t>
      </w:r>
    </w:p>
    <w:p>
      <w:pPr>
        <w:numPr>
          <w:ilvl w:val="0"/>
          <w:numId w:val="1001"/>
        </w:numPr>
        <w:pStyle w:val="Compact"/>
      </w:pPr>
      <w:r>
        <w:t xml:space="preserve">Engage in continuous professional development, particularly in advanced geophysical technologies and data analytics.</w:t>
      </w:r>
    </w:p>
    <w:p>
      <w:pPr>
        <w:numPr>
          <w:ilvl w:val="0"/>
          <w:numId w:val="1001"/>
        </w:numPr>
        <w:pStyle w:val="Compact"/>
      </w:pPr>
      <w:r>
        <w:t xml:space="preserve">Strengthen collaboration with academic institutions in Addis Ababa to foster research and innovation in geological sciences.</w:t>
      </w:r>
    </w:p>
    <w:p>
      <w:pPr>
        <w:numPr>
          <w:ilvl w:val="0"/>
          <w:numId w:val="1001"/>
        </w:numPr>
        <w:pStyle w:val="Compact"/>
      </w:pPr>
      <w:r>
        <w:t xml:space="preserve">Enhance logistical planning for field operations to improve efficiency and safety in remote areas.</w:t>
      </w:r>
    </w:p>
    <w:p>
      <w:pPr>
        <w:pStyle w:val="FirstParagraph"/>
      </w:pPr>
      <w:r>
        <w:t xml:space="preserve">By addressing these areas, the Geologist will continue to be a valuable asset to the geological community in Ethiopia, contributing to the nation's growth and development. This Peer Review Report serves as a testament to the Geologist's dedication and competence, providing a roadmap for future professional excellence.</w:t>
      </w:r>
    </w:p>
    <w:bookmarkEnd w:id="25"/>
    <w:p>
      <w:pPr>
        <w:pStyle w:val="BodyText"/>
      </w:pPr>
      <w:r>
        <w:rPr>
          <w:bCs/>
          <w:b/>
        </w:rPr>
        <w:t xml:space="preserve">Reviewed By:</w:t>
      </w:r>
    </w:p>
    <w:p>
      <w:pPr>
        <w:pStyle w:val="BodyText"/>
      </w:pPr>
      <w:r>
        <w:t xml:space="preserve">Senior Geological Consultant</w:t>
      </w:r>
    </w:p>
    <w:p>
      <w:pPr>
        <w:pStyle w:val="BodyText"/>
      </w:pPr>
      <w:r>
        <w:t xml:space="preserve">Peer Review Committee</w:t>
      </w:r>
    </w:p>
    <w:p>
      <w:pPr>
        <w:pStyle w:val="BodyText"/>
      </w:pPr>
      <w: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Ethiopia Addis Ababa</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