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Geologist</w:t>
      </w:r>
      <w:r>
        <w:t xml:space="preserve"> </w:t>
      </w:r>
      <w:r>
        <w:t xml:space="preserve">Performance</w:t>
      </w:r>
      <w:r>
        <w:t xml:space="preserve"> </w:t>
      </w:r>
      <w:r>
        <w:t xml:space="preserve">Assessment</w:t>
      </w:r>
      <w:r>
        <w:t xml:space="preserve"> </w:t>
      </w:r>
      <w:r>
        <w:t xml:space="preserve">-</w:t>
      </w:r>
      <w:r>
        <w:t xml:space="preserve"> </w:t>
      </w:r>
      <w:r>
        <w:t xml:space="preserve">Ghana</w:t>
      </w:r>
      <w:r>
        <w:t xml:space="preserve"> </w:t>
      </w:r>
      <w:r>
        <w:t xml:space="preserve">Accra</w:t>
      </w:r>
    </w:p>
    <w:bookmarkStart w:id="20" w:name="peer-review-report"/>
    <w:p>
      <w:pPr>
        <w:pStyle w:val="Heading1"/>
      </w:pPr>
      <w:r>
        <w:t xml:space="preserve">Peer Review Report</w:t>
      </w:r>
    </w:p>
    <w:p>
      <w:pPr>
        <w:pStyle w:val="FirstParagraph"/>
      </w:pPr>
      <w:r>
        <w:t xml:space="preserve">Professional Competency Assessment: Geologist</w:t>
      </w:r>
    </w:p>
    <w:bookmarkEnd w:id="20"/>
    <w:p>
      <w:pPr>
        <w:pStyle w:val="BodyText"/>
      </w:pPr>
      <w:r>
        <w:rPr>
          <w:bCs/>
          <w:b/>
        </w:rPr>
        <w:t xml:space="preserve">Subject Name:</w:t>
      </w:r>
      <w:r>
        <w:t xml:space="preserve"> </w:t>
      </w:r>
      <w:r>
        <w:t xml:space="preserve">[Insert Geologist Name]</w:t>
      </w:r>
    </w:p>
    <w:p>
      <w:pPr>
        <w:pStyle w:val="BodyText"/>
      </w:pPr>
      <w:r>
        <w:rPr>
          <w:bCs/>
          <w:b/>
        </w:rPr>
        <w:t xml:space="preserve">Review Period:</w:t>
      </w:r>
      <w:r>
        <w:t xml:space="preserve"> </w:t>
      </w:r>
      <w:r>
        <w:t xml:space="preserve">January 1, 2023 – December 31, 2023</w:t>
      </w:r>
    </w:p>
    <w:p>
      <w:pPr>
        <w:pStyle w:val="BodyText"/>
      </w:pPr>
      <w:r>
        <w:rPr>
          <w:bCs/>
          <w:b/>
        </w:rPr>
        <w:t xml:space="preserve">Location:</w:t>
      </w:r>
      <w:r>
        <w:t xml:space="preserve"> </w:t>
      </w:r>
      <w:r>
        <w:t xml:space="preserve">Ghana Accra, Greater Accra Region</w:t>
      </w:r>
    </w:p>
    <w:p>
      <w:pPr>
        <w:pStyle w:val="BodyText"/>
      </w:pPr>
      <w:r>
        <w:rPr>
          <w:bCs/>
          <w:b/>
        </w:rPr>
        <w:t xml:space="preserve">Reviewer Name:</w:t>
      </w:r>
      <w:r>
        <w:t xml:space="preserve"> </w:t>
      </w:r>
      <w:r>
        <w:t xml:space="preserve">[Insert Reviewer Name]</w:t>
      </w:r>
    </w:p>
    <w:p>
      <w:pPr>
        <w:pStyle w:val="BodyText"/>
      </w:pPr>
      <w:r>
        <w:rPr>
          <w:bCs/>
          <w:b/>
        </w:rPr>
        <w:t xml:space="preserve">Reviewer Title:</w:t>
      </w:r>
      <w:r>
        <w:t xml:space="preserve"> </w:t>
      </w:r>
      <w:r>
        <w:t xml:space="preserve">Senior Principal Geologist</w:t>
      </w:r>
    </w:p>
    <w:p>
      <w:pPr>
        <w:pStyle w:val="BodyText"/>
      </w:pPr>
      <w:r>
        <w:rPr>
          <w:bCs/>
          <w:b/>
        </w:rPr>
        <w:t xml:space="preserve">Date of Report:</w:t>
      </w:r>
      <w:r>
        <w:t xml:space="preserve"> </w:t>
      </w:r>
      <w:r>
        <w:t xml:space="preserve">[Insert Date]</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performance, technical expertise, and ethical conduct of the subject</w:t>
      </w:r>
      <w:r>
        <w:t xml:space="preserve"> </w:t>
      </w:r>
      <w:r>
        <w:rPr>
          <w:bCs/>
          <w:b/>
        </w:rPr>
        <w:t xml:space="preserve">Geologist</w:t>
      </w:r>
      <w:r>
        <w:t xml:space="preserve"> </w:t>
      </w:r>
      <w:r>
        <w:t xml:space="preserve">operating within the jurisdiction of</w:t>
      </w:r>
      <w:r>
        <w:t xml:space="preserve"> </w:t>
      </w:r>
      <w:r>
        <w:rPr>
          <w:bCs/>
          <w:b/>
        </w:rPr>
        <w:t xml:space="preserve">Ghana Accra</w:t>
      </w:r>
      <w:r>
        <w:t xml:space="preserve">. The review was conducted in accordance with the standards set forth by the Minerals Commission of Ghana and the Institute of Geologists of Ghana. The primary objective of this assessment is to verify the accuracy of geological data interpretation, the safety of field methodologies, and the adherence to environmental regulations specific to the mining and exploration sectors in the Accra metropolitan area and surrounding belts.</w:t>
      </w:r>
    </w:p>
    <w:p>
      <w:pPr>
        <w:pStyle w:val="BodyText"/>
      </w:pPr>
      <w:r>
        <w:t xml:space="preserve">Over the course of the review period, the</w:t>
      </w:r>
      <w:r>
        <w:t xml:space="preserve"> </w:t>
      </w:r>
      <w:r>
        <w:rPr>
          <w:bCs/>
          <w:b/>
        </w:rPr>
        <w:t xml:space="preserve">Geologist</w:t>
      </w:r>
      <w:r>
        <w:t xml:space="preserve"> </w:t>
      </w:r>
      <w:r>
        <w:t xml:space="preserve">demonstrated a robust understanding of the local stratigraphy, particularly regarding the Birimian and Tarkwaian systems prevalent in the region. This report details specific observations regarding their contribution to mineral exploration projects, their collaboration with local stakeholders in</w:t>
      </w:r>
      <w:r>
        <w:t xml:space="preserve"> </w:t>
      </w:r>
      <w:r>
        <w:rPr>
          <w:bCs/>
          <w:b/>
        </w:rPr>
        <w:t xml:space="preserve">Ghana Accra</w:t>
      </w:r>
      <w:r>
        <w:t xml:space="preserve">, and their technical reporting capabilities.</w:t>
      </w:r>
    </w:p>
    <w:bookmarkEnd w:id="21"/>
    <w:bookmarkStart w:id="24" w:name="X20f1954ead6deb2ec73dc847d8a48e741aaee8e"/>
    <w:p>
      <w:pPr>
        <w:pStyle w:val="Heading2"/>
      </w:pPr>
      <w:r>
        <w:t xml:space="preserve">2. Technical Competency and Geological Analysis</w:t>
      </w:r>
    </w:p>
    <w:bookmarkStart w:id="22" w:name="fieldwork-and-data-collection"/>
    <w:p>
      <w:pPr>
        <w:pStyle w:val="Heading3"/>
      </w:pPr>
      <w:r>
        <w:t xml:space="preserve">2.1 Fieldwork and Data Collection</w:t>
      </w:r>
    </w:p>
    <w:p>
      <w:pPr>
        <w:pStyle w:val="FirstParagraph"/>
      </w:pPr>
      <w:r>
        <w:t xml:space="preserve">The subject</w:t>
      </w:r>
      <w:r>
        <w:t xml:space="preserve"> </w:t>
      </w:r>
      <w:r>
        <w:rPr>
          <w:bCs/>
          <w:b/>
        </w:rPr>
        <w:t xml:space="preserve">Geologist</w:t>
      </w:r>
      <w:r>
        <w:t xml:space="preserve"> </w:t>
      </w:r>
      <w:r>
        <w:t xml:space="preserve">was evaluated on their ability to conduct rigorous field mapping and sampling exercises. In the context of</w:t>
      </w:r>
      <w:r>
        <w:t xml:space="preserve"> </w:t>
      </w:r>
      <w:r>
        <w:rPr>
          <w:bCs/>
          <w:b/>
        </w:rPr>
        <w:t xml:space="preserve">Ghana Accra</w:t>
      </w:r>
      <w:r>
        <w:t xml:space="preserve">, where urban expansion often intersects with geological survey needs, the ability to navigate complex terrain while maintaining data integrity is crucial. The review confirms that the</w:t>
      </w:r>
      <w:r>
        <w:t xml:space="preserve"> </w:t>
      </w:r>
      <w:r>
        <w:rPr>
          <w:bCs/>
          <w:b/>
        </w:rPr>
        <w:t xml:space="preserve">Geologist</w:t>
      </w:r>
      <w:r>
        <w:t xml:space="preserve"> </w:t>
      </w:r>
      <w:r>
        <w:t xml:space="preserve">consistently utilized appropriate GPS technology and geological mapping techniques to delineate structural trends.</w:t>
      </w:r>
    </w:p>
    <w:p>
      <w:pPr>
        <w:pStyle w:val="BodyText"/>
      </w:pPr>
      <w:r>
        <w:t xml:space="preserve">Specific attention was paid to the sampling protocols used during the assessment of gold-bearing quartz veins and alluvial deposits. The</w:t>
      </w:r>
      <w:r>
        <w:t xml:space="preserve"> </w:t>
      </w:r>
      <w:r>
        <w:rPr>
          <w:bCs/>
          <w:b/>
        </w:rPr>
        <w:t xml:space="preserve">Geologist</w:t>
      </w:r>
      <w:r>
        <w:t xml:space="preserve"> </w:t>
      </w:r>
      <w:r>
        <w:t xml:space="preserve">adhered strictly to the chain-of-custody procedures required by international mining standards. The sample preparation and logging processes observed during site visits in the Accra region were found to be meticulous, minimizing the risk of contamination and ensuring that assay results accurately reflected the subsurface conditions.</w:t>
      </w:r>
    </w:p>
    <w:bookmarkEnd w:id="22"/>
    <w:bookmarkStart w:id="23" w:name="interpretation-and-reporting"/>
    <w:p>
      <w:pPr>
        <w:pStyle w:val="Heading3"/>
      </w:pPr>
      <w:r>
        <w:t xml:space="preserve">2.2 Interpretation and Reporting</w:t>
      </w:r>
    </w:p>
    <w:p>
      <w:pPr>
        <w:pStyle w:val="FirstParagraph"/>
      </w:pPr>
      <w:r>
        <w:t xml:space="preserve">A critical component of this</w:t>
      </w:r>
      <w:r>
        <w:t xml:space="preserve"> </w:t>
      </w:r>
      <w:r>
        <w:rPr>
          <w:bCs/>
          <w:b/>
        </w:rPr>
        <w:t xml:space="preserve">Peer Review Report</w:t>
      </w:r>
      <w:r>
        <w:t xml:space="preserve"> </w:t>
      </w:r>
      <w:r>
        <w:t xml:space="preserve">is the analysis of the technical reports submitted by the</w:t>
      </w:r>
      <w:r>
        <w:t xml:space="preserve"> </w:t>
      </w:r>
      <w:r>
        <w:rPr>
          <w:bCs/>
          <w:b/>
        </w:rPr>
        <w:t xml:space="preserve">Geologist</w:t>
      </w:r>
      <w:r>
        <w:t xml:space="preserve">. The documentation reviewed demonstrates a high level of proficiency in interpreting geophysical data and integrating it with geological models. The</w:t>
      </w:r>
      <w:r>
        <w:t xml:space="preserve"> </w:t>
      </w:r>
      <w:r>
        <w:rPr>
          <w:bCs/>
          <w:b/>
        </w:rPr>
        <w:t xml:space="preserve">Geologist</w:t>
      </w:r>
      <w:r>
        <w:t xml:space="preserve"> </w:t>
      </w:r>
      <w:r>
        <w:t xml:space="preserve">effectively utilized software tools such as Surpac and Datamine to create 3D resource models that align with the geological realities of the</w:t>
      </w:r>
      <w:r>
        <w:t xml:space="preserve"> </w:t>
      </w:r>
      <w:r>
        <w:rPr>
          <w:bCs/>
          <w:b/>
        </w:rPr>
        <w:t xml:space="preserve">Ghana Accra</w:t>
      </w:r>
      <w:r>
        <w:t xml:space="preserve"> </w:t>
      </w:r>
      <w:r>
        <w:t xml:space="preserve">basin.</w:t>
      </w:r>
    </w:p>
    <w:p>
      <w:pPr>
        <w:pStyle w:val="BodyText"/>
      </w:pPr>
      <w:r>
        <w:t xml:space="preserve">The clarity of the written reports was also assessed. The</w:t>
      </w:r>
      <w:r>
        <w:t xml:space="preserve"> </w:t>
      </w:r>
      <w:r>
        <w:rPr>
          <w:bCs/>
          <w:b/>
        </w:rPr>
        <w:t xml:space="preserve">Geologist</w:t>
      </w:r>
      <w:r>
        <w:t xml:space="preserve"> </w:t>
      </w:r>
      <w:r>
        <w:t xml:space="preserve">successfully communicated complex geological concepts to non-technical stakeholders, including local government officials and community leaders in Accra. This ability to translate technical data into actionable business intelligence is a vital skill for a</w:t>
      </w:r>
      <w:r>
        <w:t xml:space="preserve"> </w:t>
      </w:r>
      <w:r>
        <w:rPr>
          <w:bCs/>
          <w:b/>
        </w:rPr>
        <w:t xml:space="preserve">Geologist</w:t>
      </w:r>
      <w:r>
        <w:t xml:space="preserve"> </w:t>
      </w:r>
      <w:r>
        <w:t xml:space="preserve">operating in a developing economic hub like</w:t>
      </w:r>
      <w:r>
        <w:t xml:space="preserve"> </w:t>
      </w:r>
      <w:r>
        <w:rPr>
          <w:bCs/>
          <w:b/>
        </w:rPr>
        <w:t xml:space="preserve">Ghana Accra</w:t>
      </w:r>
      <w:r>
        <w:t xml:space="preserve">.</w:t>
      </w:r>
    </w:p>
    <w:bookmarkEnd w:id="23"/>
    <w:bookmarkEnd w:id="24"/>
    <w:bookmarkStart w:id="27" w:name="X54da331653983747a0a2d3b93b7639294c850a0"/>
    <w:p>
      <w:pPr>
        <w:pStyle w:val="Heading2"/>
      </w:pPr>
      <w:r>
        <w:t xml:space="preserve">3. Regulatory Compliance and Environmental Stewardship</w:t>
      </w:r>
    </w:p>
    <w:bookmarkStart w:id="25" w:name="adherence-to-ghanaian-mining-laws"/>
    <w:p>
      <w:pPr>
        <w:pStyle w:val="Heading3"/>
      </w:pPr>
      <w:r>
        <w:t xml:space="preserve">3.1 Adherence to Ghanaian Mining Laws</w:t>
      </w:r>
    </w:p>
    <w:p>
      <w:pPr>
        <w:pStyle w:val="FirstParagraph"/>
      </w:pPr>
      <w:r>
        <w:t xml:space="preserve">Compliance with the Minerals and Mining Act, 2006 (Act 703) is non-negotiable for any practicing</w:t>
      </w:r>
      <w:r>
        <w:t xml:space="preserve"> </w:t>
      </w:r>
      <w:r>
        <w:rPr>
          <w:bCs/>
          <w:b/>
        </w:rPr>
        <w:t xml:space="preserve">Geologist</w:t>
      </w:r>
      <w:r>
        <w:t xml:space="preserve"> </w:t>
      </w:r>
      <w:r>
        <w:t xml:space="preserve">in Ghana. This</w:t>
      </w:r>
      <w:r>
        <w:t xml:space="preserve"> </w:t>
      </w:r>
      <w:r>
        <w:rPr>
          <w:bCs/>
          <w:b/>
        </w:rPr>
        <w:t xml:space="preserve">Peer Review Report</w:t>
      </w:r>
      <w:r>
        <w:t xml:space="preserve"> </w:t>
      </w:r>
      <w:r>
        <w:t xml:space="preserve">confirms that the subject has maintained full compliance with all statutory requirements. This includes the proper licensing of exploration activities and the timely submission of annual reports to the Minerals Commission. The</w:t>
      </w:r>
      <w:r>
        <w:t xml:space="preserve"> </w:t>
      </w:r>
      <w:r>
        <w:rPr>
          <w:bCs/>
          <w:b/>
        </w:rPr>
        <w:t xml:space="preserve">Geologist</w:t>
      </w:r>
      <w:r>
        <w:t xml:space="preserve"> </w:t>
      </w:r>
      <w:r>
        <w:t xml:space="preserve">demonstrated a thorough understanding of the legal frameworks governing land tenure and mineral rights in the Greater Accra Region.</w:t>
      </w:r>
    </w:p>
    <w:bookmarkEnd w:id="25"/>
    <w:bookmarkStart w:id="26" w:name="environmental-impact-management"/>
    <w:p>
      <w:pPr>
        <w:pStyle w:val="Heading3"/>
      </w:pPr>
      <w:r>
        <w:t xml:space="preserve">3.2 Environmental Impact Management</w:t>
      </w:r>
    </w:p>
    <w:p>
      <w:pPr>
        <w:pStyle w:val="FirstParagraph"/>
      </w:pPr>
      <w:r>
        <w:t xml:space="preserve">Given the ecological sensitivity of areas surrounding</w:t>
      </w:r>
      <w:r>
        <w:t xml:space="preserve"> </w:t>
      </w:r>
      <w:r>
        <w:rPr>
          <w:bCs/>
          <w:b/>
        </w:rPr>
        <w:t xml:space="preserve">Ghana Accra</w:t>
      </w:r>
      <w:r>
        <w:t xml:space="preserve">, environmental stewardship is a key performance indicator. The review found that the</w:t>
      </w:r>
      <w:r>
        <w:t xml:space="preserve"> </w:t>
      </w:r>
      <w:r>
        <w:rPr>
          <w:bCs/>
          <w:b/>
        </w:rPr>
        <w:t xml:space="preserve">Geologist</w:t>
      </w:r>
      <w:r>
        <w:t xml:space="preserve"> </w:t>
      </w:r>
      <w:r>
        <w:t xml:space="preserve">actively participated in the development of Environmental and Social Impact Assessments (ESIAs). They implemented best practices for waste management, water conservation, and land rehabilitation during exploration phases. The</w:t>
      </w:r>
      <w:r>
        <w:t xml:space="preserve"> </w:t>
      </w:r>
      <w:r>
        <w:rPr>
          <w:bCs/>
          <w:b/>
        </w:rPr>
        <w:t xml:space="preserve">Geologist</w:t>
      </w:r>
      <w:r>
        <w:t xml:space="preserve"> </w:t>
      </w:r>
      <w:r>
        <w:t xml:space="preserve">showed particular diligence in monitoring water quality in local streams, ensuring that exploration activities did not adversely affect the local water table or aquatic ecosystems.</w:t>
      </w:r>
    </w:p>
    <w:bookmarkEnd w:id="26"/>
    <w:bookmarkEnd w:id="27"/>
    <w:bookmarkStart w:id="30" w:name="X5a28dd5f533e565ac139ab8a0c27b35af8b5bcc"/>
    <w:p>
      <w:pPr>
        <w:pStyle w:val="Heading2"/>
      </w:pPr>
      <w:r>
        <w:t xml:space="preserve">4. Professional Conduct and Community Engagement</w:t>
      </w:r>
    </w:p>
    <w:bookmarkStart w:id="28" w:name="ethical-standards"/>
    <w:p>
      <w:pPr>
        <w:pStyle w:val="Heading3"/>
      </w:pPr>
      <w:r>
        <w:t xml:space="preserve">4.1 Ethical Standards</w:t>
      </w:r>
    </w:p>
    <w:p>
      <w:pPr>
        <w:pStyle w:val="FirstParagraph"/>
      </w:pPr>
      <w:r>
        <w:t xml:space="preserve">The</w:t>
      </w:r>
      <w:r>
        <w:t xml:space="preserve"> </w:t>
      </w:r>
      <w:r>
        <w:rPr>
          <w:bCs/>
          <w:b/>
        </w:rPr>
        <w:t xml:space="preserve">Geologist</w:t>
      </w:r>
      <w:r>
        <w:t xml:space="preserve"> </w:t>
      </w:r>
      <w:r>
        <w:t xml:space="preserve">was evaluated against the Code of Conduct of the Institute of Geologists of Ghana. Throughout the review period, the subject exhibited the highest standards of professional integrity. There were no instances of data falsification, conflict of interest, or unethical behavior. The</w:t>
      </w:r>
      <w:r>
        <w:t xml:space="preserve"> </w:t>
      </w:r>
      <w:r>
        <w:rPr>
          <w:bCs/>
          <w:b/>
        </w:rPr>
        <w:t xml:space="preserve">Geologist</w:t>
      </w:r>
      <w:r>
        <w:t xml:space="preserve"> </w:t>
      </w:r>
      <w:r>
        <w:t xml:space="preserve">maintained transparency in all dealings with clients, partners, and regulatory bodies in</w:t>
      </w:r>
      <w:r>
        <w:t xml:space="preserve"> </w:t>
      </w:r>
      <w:r>
        <w:rPr>
          <w:bCs/>
          <w:b/>
        </w:rPr>
        <w:t xml:space="preserve">Ghana Accra</w:t>
      </w:r>
      <w:r>
        <w:t xml:space="preserve">.</w:t>
      </w:r>
    </w:p>
    <w:bookmarkEnd w:id="28"/>
    <w:bookmarkStart w:id="29" w:name="stakeholder-relations"/>
    <w:p>
      <w:pPr>
        <w:pStyle w:val="Heading3"/>
      </w:pPr>
      <w:r>
        <w:t xml:space="preserve">4.2 Stakeholder Relations</w:t>
      </w:r>
    </w:p>
    <w:p>
      <w:pPr>
        <w:pStyle w:val="FirstParagraph"/>
      </w:pPr>
      <w:r>
        <w:t xml:space="preserve">Operating in</w:t>
      </w:r>
      <w:r>
        <w:t xml:space="preserve"> </w:t>
      </w:r>
      <w:r>
        <w:rPr>
          <w:bCs/>
          <w:b/>
        </w:rPr>
        <w:t xml:space="preserve">Ghana Accra</w:t>
      </w:r>
      <w:r>
        <w:t xml:space="preserve"> </w:t>
      </w:r>
      <w:r>
        <w:t xml:space="preserve">requires a nuanced approach to community relations. The</w:t>
      </w:r>
      <w:r>
        <w:t xml:space="preserve"> </w:t>
      </w:r>
      <w:r>
        <w:rPr>
          <w:bCs/>
          <w:b/>
        </w:rPr>
        <w:t xml:space="preserve">Geologist</w:t>
      </w:r>
      <w:r>
        <w:t xml:space="preserve"> </w:t>
      </w:r>
      <w:r>
        <w:t xml:space="preserve">played a pivotal role in fostering positive relationships with local communities. They facilitated town hall meetings to explain the scope of geological surveys and addressed community concerns regarding land use and environmental protection. This proactive engagement helped mitigate potential conflicts and ensured the smooth progression of projects. The</w:t>
      </w:r>
      <w:r>
        <w:t xml:space="preserve"> </w:t>
      </w:r>
      <w:r>
        <w:rPr>
          <w:bCs/>
          <w:b/>
        </w:rPr>
        <w:t xml:space="preserve">Geologist</w:t>
      </w:r>
      <w:r>
        <w:t xml:space="preserve">'s ability to respect local customs while advocating for scientific rigor is commendable.</w:t>
      </w:r>
    </w:p>
    <w:bookmarkEnd w:id="29"/>
    <w:bookmarkEnd w:id="30"/>
    <w:bookmarkStart w:id="31" w:name="Xda79409093af40bd3d15ed7d2a5582dbca223f1"/>
    <w:p>
      <w:pPr>
        <w:pStyle w:val="Heading2"/>
      </w:pPr>
      <w:r>
        <w:t xml:space="preserve">5. Areas for Improvement and Recommendations</w:t>
      </w:r>
    </w:p>
    <w:p>
      <w:pPr>
        <w:pStyle w:val="FirstParagraph"/>
      </w:pPr>
      <w:r>
        <w:t xml:space="preserve">While the overall performance of the</w:t>
      </w:r>
      <w:r>
        <w:t xml:space="preserve"> </w:t>
      </w:r>
      <w:r>
        <w:rPr>
          <w:bCs/>
          <w:b/>
        </w:rPr>
        <w:t xml:space="preserve">Geologist</w:t>
      </w:r>
      <w:r>
        <w:t xml:space="preserve"> </w:t>
      </w:r>
      <w:r>
        <w:t xml:space="preserve">is rated as excellent, this</w:t>
      </w:r>
      <w:r>
        <w:t xml:space="preserve"> </w:t>
      </w:r>
      <w:r>
        <w:rPr>
          <w:bCs/>
          <w:b/>
        </w:rPr>
        <w:t xml:space="preserve">Peer Review Report</w:t>
      </w:r>
      <w:r>
        <w:t xml:space="preserve"> </w:t>
      </w:r>
      <w:r>
        <w:t xml:space="preserve">identifies a few areas for continued professional development:</w:t>
      </w:r>
    </w:p>
    <w:p>
      <w:pPr>
        <w:numPr>
          <w:ilvl w:val="0"/>
          <w:numId w:val="1001"/>
        </w:numPr>
        <w:pStyle w:val="Compact"/>
      </w:pPr>
      <w:r>
        <w:rPr>
          <w:bCs/>
          <w:b/>
        </w:rPr>
        <w:t xml:space="preserve">Advanced Geostatistics:</w:t>
      </w:r>
      <w:r>
        <w:t xml:space="preserve"> </w:t>
      </w:r>
      <w:r>
        <w:t xml:space="preserve">It is recommended that the</w:t>
      </w:r>
      <w:r>
        <w:t xml:space="preserve"> </w:t>
      </w:r>
      <w:r>
        <w:rPr>
          <w:bCs/>
          <w:b/>
        </w:rPr>
        <w:t xml:space="preserve">Geologist</w:t>
      </w:r>
      <w:r>
        <w:t xml:space="preserve"> </w:t>
      </w:r>
      <w:r>
        <w:t xml:space="preserve">pursue advanced training in geostatistical modeling to further enhance the precision of resource estimation.</w:t>
      </w:r>
    </w:p>
    <w:p>
      <w:pPr>
        <w:numPr>
          <w:ilvl w:val="0"/>
          <w:numId w:val="1001"/>
        </w:numPr>
        <w:pStyle w:val="Compact"/>
      </w:pPr>
      <w:r>
        <w:rPr>
          <w:bCs/>
          <w:b/>
        </w:rPr>
        <w:t xml:space="preserve">Remote Sensing Integration:</w:t>
      </w:r>
      <w:r>
        <w:t xml:space="preserve"> </w:t>
      </w:r>
      <w:r>
        <w:t xml:space="preserve">Greater utilization of satellite imagery and drone technology could improve the efficiency of mapping in the dense urban and peri-urban environments of</w:t>
      </w:r>
      <w:r>
        <w:t xml:space="preserve"> </w:t>
      </w:r>
      <w:r>
        <w:rPr>
          <w:bCs/>
          <w:b/>
        </w:rPr>
        <w:t xml:space="preserve">Ghana Accra</w:t>
      </w:r>
      <w:r>
        <w:t xml:space="preserve">.</w:t>
      </w:r>
    </w:p>
    <w:p>
      <w:pPr>
        <w:numPr>
          <w:ilvl w:val="0"/>
          <w:numId w:val="1001"/>
        </w:numPr>
        <w:pStyle w:val="Compact"/>
      </w:pPr>
      <w:r>
        <w:rPr>
          <w:bCs/>
          <w:b/>
        </w:rPr>
        <w:t xml:space="preserve">Mentorship:</w:t>
      </w:r>
      <w:r>
        <w:t xml:space="preserve"> </w:t>
      </w:r>
      <w:r>
        <w:t xml:space="preserve">The</w:t>
      </w:r>
      <w:r>
        <w:t xml:space="preserve"> </w:t>
      </w:r>
      <w:r>
        <w:rPr>
          <w:bCs/>
          <w:b/>
        </w:rPr>
        <w:t xml:space="preserve">Geologist</w:t>
      </w:r>
      <w:r>
        <w:t xml:space="preserve"> </w:t>
      </w:r>
      <w:r>
        <w:t xml:space="preserve">is encouraged to take a more active role in mentoring junior geologists and interns, thereby contributing to the capacity building of the geological workforce in Ghana.</w:t>
      </w:r>
    </w:p>
    <w:bookmarkEnd w:id="31"/>
    <w:bookmarkStart w:id="32" w:name="conclusion"/>
    <w:p>
      <w:pPr>
        <w:pStyle w:val="Heading2"/>
      </w:pPr>
      <w:r>
        <w:t xml:space="preserve">6. Conclusion</w:t>
      </w:r>
    </w:p>
    <w:p>
      <w:pPr>
        <w:pStyle w:val="FirstParagraph"/>
      </w:pPr>
      <w:r>
        <w:t xml:space="preserve">In conclusion, this</w:t>
      </w:r>
      <w:r>
        <w:t xml:space="preserve"> </w:t>
      </w:r>
      <w:r>
        <w:rPr>
          <w:bCs/>
          <w:b/>
        </w:rPr>
        <w:t xml:space="preserve">Peer Review Report</w:t>
      </w:r>
      <w:r>
        <w:t xml:space="preserve"> </w:t>
      </w:r>
      <w:r>
        <w:t xml:space="preserve">affirms that the subject</w:t>
      </w:r>
      <w:r>
        <w:t xml:space="preserve"> </w:t>
      </w:r>
      <w:r>
        <w:rPr>
          <w:bCs/>
          <w:b/>
        </w:rPr>
        <w:t xml:space="preserve">Geologist</w:t>
      </w:r>
      <w:r>
        <w:t xml:space="preserve"> </w:t>
      </w:r>
      <w:r>
        <w:t xml:space="preserve">is a highly competent, ethical, and dedicated professional. Their contributions to the geological understanding of the</w:t>
      </w:r>
      <w:r>
        <w:t xml:space="preserve"> </w:t>
      </w:r>
      <w:r>
        <w:rPr>
          <w:bCs/>
          <w:b/>
        </w:rPr>
        <w:t xml:space="preserve">Ghana Accra</w:t>
      </w:r>
      <w:r>
        <w:t xml:space="preserve"> </w:t>
      </w:r>
      <w:r>
        <w:t xml:space="preserve">region have been significant and impactful. They have consistently demonstrated the technical skills, regulatory knowledge, and interpersonal abilities required to excel in the mining and exploration sector. Based on the findings of this review, the</w:t>
      </w:r>
      <w:r>
        <w:t xml:space="preserve"> </w:t>
      </w:r>
      <w:r>
        <w:rPr>
          <w:bCs/>
          <w:b/>
        </w:rPr>
        <w:t xml:space="preserve">Geologist</w:t>
      </w:r>
      <w:r>
        <w:t xml:space="preserve"> </w:t>
      </w:r>
      <w:r>
        <w:t xml:space="preserve">is fully endorsed for continued practice and is recommended for consideration for senior leadership roles within the organization.</w:t>
      </w:r>
    </w:p>
    <w:p>
      <w:pPr>
        <w:pStyle w:val="BodyText"/>
      </w:pPr>
      <w:r>
        <w:rPr>
          <w:bCs/>
          <w:b/>
        </w:rPr>
        <w:t xml:space="preserve">Signature of Reviewer</w:t>
      </w:r>
      <w:r>
        <w:br/>
      </w:r>
      <w:r>
        <w:t xml:space="preserve">[Insert Name]</w:t>
      </w:r>
      <w:r>
        <w:br/>
      </w:r>
      <w:r>
        <w:t xml:space="preserve">Senior Principal Geologist</w:t>
      </w:r>
    </w:p>
    <w:p>
      <w:pPr>
        <w:pStyle w:val="BodyText"/>
      </w:pPr>
      <w:r>
        <w:rPr>
          <w:bCs/>
          <w:b/>
        </w:rPr>
        <w:t xml:space="preserve">Signature of Subject Geologist</w:t>
      </w:r>
      <w:r>
        <w:br/>
      </w:r>
      <w:r>
        <w:t xml:space="preserve">[Insert Name]</w:t>
      </w:r>
      <w:r>
        <w:br/>
      </w:r>
      <w:r>
        <w:t xml:space="preserve">Geologist</w:t>
      </w:r>
    </w:p>
    <w:p>
      <w:pPr>
        <w:pStyle w:val="BodyText"/>
      </w:pPr>
      <w:r>
        <w:t xml:space="preserve">Confidential Document - Prepared for Internal Use Only.</w:t>
      </w:r>
      <w:r>
        <w:br/>
      </w:r>
      <w:r>
        <w:t xml:space="preserve">This Peer Review Report is valid for the period specified above and is subject to the laws of the Republic of Ghana.</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Geologist Performance Assessment - Ghana Accra</dc:title>
  <dc:creator/>
  <dc:language>en</dc:language>
  <cp:keywords/>
  <dcterms:created xsi:type="dcterms:W3CDTF">2026-10-10T04:49:31Z</dcterms:created>
  <dcterms:modified xsi:type="dcterms:W3CDTF">2026-10-10T04:49:31Z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