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r>
        <w:br/>
      </w:r>
      <w:r>
        <w:rPr>
          <w:bCs/>
          <w:b/>
        </w:rPr>
        <w:t xml:space="preserve">Location:</w:t>
      </w:r>
      <w:r>
        <w:t xml:space="preserve"> </w:t>
      </w:r>
      <w:r>
        <w:t xml:space="preserve">Iran Tehran</w:t>
      </w:r>
      <w:r>
        <w:br/>
      </w: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standards of a Geologist operating within the dynamic geological landscape of Iran Tehran. The purpose of this review is to ensure that the Geologist adheres to the highest standards of practice, particularly in the context of the unique geological challenges and opportunities presented by the Tehran region. This report is intended for use by relevant stakeholders, including academic institutions, government agencies, and private sector entities involved in geological research, resource management, and environmental protection.</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rPr>
          <w:bCs/>
          <w:b/>
        </w:rPr>
        <w:t xml:space="preserve">Technical Expertise:</w:t>
      </w:r>
      <w:r>
        <w:t xml:space="preserve"> </w:t>
      </w:r>
      <w:r>
        <w:t xml:space="preserve">Assessment of the Geologist's knowledge and application of geological principles, methodologies, and technologies.</w:t>
      </w:r>
    </w:p>
    <w:p>
      <w:pPr>
        <w:numPr>
          <w:ilvl w:val="0"/>
          <w:numId w:val="1001"/>
        </w:numPr>
        <w:pStyle w:val="Compact"/>
      </w:pPr>
      <w:r>
        <w:rPr>
          <w:bCs/>
          <w:b/>
        </w:rPr>
        <w:t xml:space="preserve">Research Contributions:</w:t>
      </w:r>
      <w:r>
        <w:t xml:space="preserve"> </w:t>
      </w:r>
      <w:r>
        <w:t xml:space="preserve">Evaluation of the Geologist's contributions to geological research, particularly in the context of Iran Tehran's geological formations.</w:t>
      </w:r>
    </w:p>
    <w:p>
      <w:pPr>
        <w:numPr>
          <w:ilvl w:val="0"/>
          <w:numId w:val="1001"/>
        </w:numPr>
        <w:pStyle w:val="Compact"/>
      </w:pPr>
      <w:r>
        <w:rPr>
          <w:bCs/>
          <w:b/>
        </w:rPr>
        <w:t xml:space="preserve">Professional Ethics:</w:t>
      </w:r>
      <w:r>
        <w:t xml:space="preserve"> </w:t>
      </w:r>
      <w:r>
        <w:t xml:space="preserve">Review of the Geologist's adherence to ethical standards and professional conduct.</w:t>
      </w:r>
    </w:p>
    <w:p>
      <w:pPr>
        <w:numPr>
          <w:ilvl w:val="0"/>
          <w:numId w:val="1001"/>
        </w:numPr>
        <w:pStyle w:val="Compact"/>
      </w:pPr>
      <w:r>
        <w:rPr>
          <w:bCs/>
          <w:b/>
        </w:rPr>
        <w:t xml:space="preserve">Impact on Local Community:</w:t>
      </w:r>
      <w:r>
        <w:t xml:space="preserve"> </w:t>
      </w:r>
      <w:r>
        <w:t xml:space="preserve">Analysis of the Geologist's impact on the local community in Iran Tehran, including environmental stewardship and public engagement.</w:t>
      </w:r>
    </w:p>
    <w:bookmarkEnd w:id="22"/>
    <w:bookmarkStart w:id="23" w:name="technical-expertise"/>
    <w:p>
      <w:pPr>
        <w:pStyle w:val="Heading2"/>
      </w:pPr>
      <w:r>
        <w:t xml:space="preserve">3. Technical Expertise</w:t>
      </w:r>
    </w:p>
    <w:p>
      <w:pPr>
        <w:pStyle w:val="FirstParagraph"/>
      </w:pPr>
      <w:r>
        <w:t xml:space="preserve">The Geologist under review has demonstrated a high level of technical expertise in various aspects of geology, including structural geology, stratigraphy, and hydrogeology. Their work in Iran Tehran has been particularly noteworthy in the context of the region's complex geological history, which includes significant tectonic activity and diverse rock formations.</w:t>
      </w:r>
    </w:p>
    <w:p>
      <w:pPr>
        <w:pStyle w:val="BodyText"/>
      </w:pPr>
      <w:r>
        <w:t xml:space="preserve">The Geologist has effectively utilized advanced geological mapping techniques and geophysical methods to study the subsurface conditions of the Tehran area. This has been crucial for understanding the region's seismic hazards and groundwater resources. Their ability to integrate field observations with laboratory analyses and remote sensing data has resulted in comprehensive geological models that are both accurate and practical.</w:t>
      </w:r>
    </w:p>
    <w:bookmarkEnd w:id="23"/>
    <w:bookmarkStart w:id="24" w:name="research-contributions"/>
    <w:p>
      <w:pPr>
        <w:pStyle w:val="Heading2"/>
      </w:pPr>
      <w:r>
        <w:t xml:space="preserve">4. Research Contributions</w:t>
      </w:r>
    </w:p>
    <w:p>
      <w:pPr>
        <w:pStyle w:val="FirstParagraph"/>
      </w:pPr>
      <w:r>
        <w:t xml:space="preserve">The Geologist has made significant contributions to geological research in Iran Tehran, with several publications in reputable journals and presentations at international conferences. Their research has focused on understanding the geological processes that shape the Tehran region, including the formation of the Alborz Mountains and the associated seismic risks.</w:t>
      </w:r>
    </w:p>
    <w:p>
      <w:pPr>
        <w:pStyle w:val="BodyText"/>
      </w:pPr>
      <w:r>
        <w:t xml:space="preserve">One of the Geologist's notable contributions is their work on the assessment of groundwater resources in the Tehran basin. This research has provided valuable insights into the sustainability of water resources in the region, which is critical given the increasing demand for water in Iran Tehran. The Geologist's findings have been instrumental in informing water management policies and practices.</w:t>
      </w:r>
    </w:p>
    <w:bookmarkEnd w:id="24"/>
    <w:bookmarkStart w:id="25" w:name="professional-ethics"/>
    <w:p>
      <w:pPr>
        <w:pStyle w:val="Heading2"/>
      </w:pPr>
      <w:r>
        <w:t xml:space="preserve">5. Professional Ethics</w:t>
      </w:r>
    </w:p>
    <w:p>
      <w:pPr>
        <w:pStyle w:val="FirstParagraph"/>
      </w:pPr>
      <w:r>
        <w:t xml:space="preserve">The Geologist has consistently demonstrated a strong commitment to professional ethics and integrity. They have adhered to the ethical guidelines set forth by relevant professional bodies, ensuring that their work is conducted with honesty, transparency, and respect for the environment and local communities.</w:t>
      </w:r>
    </w:p>
    <w:p>
      <w:pPr>
        <w:pStyle w:val="BodyText"/>
      </w:pPr>
      <w:r>
        <w:t xml:space="preserve">In their interactions with colleagues, clients, and the public, the Geologist has maintained a high standard of professionalism. They have been proactive in addressing any ethical concerns that may arise in their work, ensuring that their actions align with the best interests of all stakeholders.</w:t>
      </w:r>
    </w:p>
    <w:bookmarkEnd w:id="25"/>
    <w:bookmarkStart w:id="26" w:name="impact-on-local-community"/>
    <w:p>
      <w:pPr>
        <w:pStyle w:val="Heading2"/>
      </w:pPr>
      <w:r>
        <w:t xml:space="preserve">6. Impact on Local Community</w:t>
      </w:r>
    </w:p>
    <w:p>
      <w:pPr>
        <w:pStyle w:val="FirstParagraph"/>
      </w:pPr>
      <w:r>
        <w:t xml:space="preserve">The Geologist's work has had a positive impact on the local community in Iran Tehran. Through their research and public engagement efforts, they have raised awareness about geological hazards and the importance of sustainable resource management. Their contributions have helped to inform urban planning and development decisions, reducing the risk of geological disasters and promoting environmental sustainability.</w:t>
      </w:r>
    </w:p>
    <w:p>
      <w:pPr>
        <w:pStyle w:val="BodyText"/>
      </w:pPr>
      <w:r>
        <w:t xml:space="preserve">The Geologist has also been involved in educational initiatives, working with local schools and universities to promote interest in geology and earth sciences. These efforts have helped to inspire the next generation of geologists and contribute to the scientific community in Iran Tehran.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Continue Research:</w:t>
      </w:r>
      <w:r>
        <w:t xml:space="preserve"> </w:t>
      </w:r>
      <w:r>
        <w:t xml:space="preserve">The Geologist should continue their research on the geological processes and hazards in Iran Tehran, with a particular focus on seismic risk assessment and groundwater sustainability.</w:t>
      </w:r>
    </w:p>
    <w:p>
      <w:pPr>
        <w:numPr>
          <w:ilvl w:val="0"/>
          <w:numId w:val="1002"/>
        </w:numPr>
        <w:pStyle w:val="Compact"/>
      </w:pPr>
      <w:r>
        <w:rPr>
          <w:bCs/>
          <w:b/>
        </w:rPr>
        <w:t xml:space="preserve">Enhance Collaboration:</w:t>
      </w:r>
      <w:r>
        <w:t xml:space="preserve"> </w:t>
      </w:r>
      <w:r>
        <w:t xml:space="preserve">The Geologist should seek opportunities to collaborate with other geologists and researchers in the region, fostering a culture of knowledge sharing and innovation.</w:t>
      </w:r>
    </w:p>
    <w:p>
      <w:pPr>
        <w:numPr>
          <w:ilvl w:val="0"/>
          <w:numId w:val="1002"/>
        </w:numPr>
        <w:pStyle w:val="Compact"/>
      </w:pPr>
      <w:r>
        <w:rPr>
          <w:bCs/>
          <w:b/>
        </w:rPr>
        <w:t xml:space="preserve">Public Engagement:</w:t>
      </w:r>
      <w:r>
        <w:t xml:space="preserve"> </w:t>
      </w:r>
      <w:r>
        <w:t xml:space="preserve">The Geologist should continue their efforts to engage with the public and raise awareness about geological issues, ensuring that their work has a positive impact on the community.</w:t>
      </w:r>
    </w:p>
    <w:bookmarkEnd w:id="27"/>
    <w:bookmarkStart w:id="28" w:name="conclusion"/>
    <w:p>
      <w:pPr>
        <w:pStyle w:val="Heading2"/>
      </w:pPr>
      <w:r>
        <w:t xml:space="preserve">8. Conclusion</w:t>
      </w:r>
    </w:p>
    <w:p>
      <w:pPr>
        <w:pStyle w:val="FirstParagraph"/>
      </w:pPr>
      <w:r>
        <w:t xml:space="preserve">In conclusion, this Peer Review Report confirms that the Geologist under review is a highly competent and ethical professional who has made significant contributions to the field of geology in Iran Tehran. Their work has not only advanced our understanding of the region's geological processes but has also had a positive impact on the local community. It is recommended that the Geologist continue their excellent work and be recognized for their contributions to the scientific community.</w:t>
      </w:r>
    </w:p>
    <w:bookmarkEnd w:id="28"/>
    <w:p>
      <w:pPr>
        <w:pStyle w:val="BodyText"/>
      </w:pPr>
      <w:r>
        <w:rPr>
          <w:bCs/>
          <w:b/>
        </w:rPr>
        <w:t xml:space="preserve">Prepared by:</w:t>
      </w:r>
      <w:r>
        <w:br/>
      </w:r>
      <w:r>
        <w:t xml:space="preserve">[Reviewer's Name]</w:t>
      </w:r>
      <w:r>
        <w:br/>
      </w:r>
      <w:r>
        <w:t xml:space="preserve">[Reviewer's Title]</w:t>
      </w:r>
      <w:r>
        <w:br/>
      </w:r>
      <w:r>
        <w:t xml:space="preserve">[Reviewer's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Iran Tehran</dc:title>
  <dc:creator/>
  <dc:language>en</dc:language>
  <cp:keywords/>
  <dcterms:created xsi:type="dcterms:W3CDTF">2026-10-10T01:55:50Z</dcterms:created>
  <dcterms:modified xsi:type="dcterms:W3CDTF">2026-10-10T01:55:50Z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