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Geologist</w:t>
      </w:r>
      <w:r>
        <w:t xml:space="preserve"> </w:t>
      </w:r>
      <w:r>
        <w:t xml:space="preserve">-</w:t>
      </w:r>
      <w:r>
        <w:t xml:space="preserve"> </w:t>
      </w:r>
      <w:r>
        <w:t xml:space="preserve">Japan</w:t>
      </w:r>
      <w:r>
        <w:t xml:space="preserve"> </w:t>
      </w:r>
      <w:r>
        <w:t xml:space="preserve">Kyoto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Evaluation of Geologist Candidate</w:t>
      </w:r>
    </w:p>
    <w:p>
      <w:pPr>
        <w:pStyle w:val="BodyText"/>
      </w:pPr>
      <w:r>
        <w:rPr>
          <w:bCs/>
          <w:b/>
        </w:rPr>
        <w:t xml:space="preserve">Location Context:</w:t>
      </w:r>
      <w:r>
        <w:t xml:space="preserve"> </w:t>
      </w:r>
      <w:r>
        <w:t xml:space="preserve">Japan Kyoto Region</w:t>
      </w:r>
    </w:p>
    <w:bookmarkEnd w:id="20"/>
    <w:p>
      <w:pPr>
        <w:pStyle w:val="BodyText"/>
      </w:pPr>
      <w:r>
        <w:rPr>
          <w:bCs/>
          <w:b/>
        </w:rPr>
        <w:t xml:space="preserve">Review Date:</w:t>
      </w:r>
      <w:r>
        <w:t xml:space="preserve"> </w:t>
      </w:r>
      <w:r>
        <w:t xml:space="preserve">October 24, 2023</w:t>
      </w:r>
    </w:p>
    <w:p>
      <w:pPr>
        <w:pStyle w:val="BodyText"/>
      </w:pPr>
      <w:r>
        <w:rPr>
          <w:bCs/>
          <w:b/>
        </w:rPr>
        <w:t xml:space="preserve">Reviewer ID:</w:t>
      </w:r>
      <w:r>
        <w:t xml:space="preserve"> </w:t>
      </w:r>
      <w:r>
        <w:t xml:space="preserve">PR-JP-KY-8842</w:t>
      </w:r>
    </w:p>
    <w:p>
      <w:pPr>
        <w:pStyle w:val="BodyText"/>
      </w:pPr>
      <w:r>
        <w:rPr>
          <w:bCs/>
          <w:b/>
        </w:rPr>
        <w:t xml:space="preserve">Candidate Name:</w:t>
      </w:r>
      <w:r>
        <w:t xml:space="preserve"> </w:t>
      </w:r>
      <w:r>
        <w:t xml:space="preserve">[Redacted for Privacy]</w:t>
      </w:r>
    </w:p>
    <w:p>
      <w:pPr>
        <w:pStyle w:val="BodyText"/>
      </w:pPr>
      <w:r>
        <w:rPr>
          <w:bCs/>
          <w:b/>
        </w:rPr>
        <w:t xml:space="preserve">Specialization:</w:t>
      </w:r>
      <w:r>
        <w:t xml:space="preserve"> </w:t>
      </w:r>
      <w:r>
        <w:t xml:space="preserve">Engineering Geology &amp; Hydrogeology</w:t>
      </w:r>
    </w:p>
    <w:p>
      <w:pPr>
        <w:pStyle w:val="BodyText"/>
      </w:pPr>
      <w:r>
        <w:rPr>
          <w:bCs/>
          <w:b/>
        </w:rPr>
        <w:t xml:space="preserve">Project Scope:</w:t>
      </w:r>
      <w:r>
        <w:t xml:space="preserve"> </w:t>
      </w:r>
      <w:r>
        <w:t xml:space="preserve">Urban Infrastructure Stability Assessment</w:t>
      </w:r>
    </w:p>
    <w:p>
      <w:pPr>
        <w:pStyle w:val="BodyText"/>
      </w:pPr>
      <w:r>
        <w:rPr>
          <w:bCs/>
          <w:b/>
        </w:rPr>
        <w:t xml:space="preserve">Region:</w:t>
      </w:r>
      <w:r>
        <w:t xml:space="preserve"> </w:t>
      </w:r>
      <w:r>
        <w:t xml:space="preserve">Kyoto Prefecture, Kansai Region</w:t>
      </w:r>
    </w:p>
    <w:bookmarkStart w:id="21" w:name="executive-summary"/>
    <w:p>
      <w:pPr>
        <w:pStyle w:val="Heading2"/>
      </w:pPr>
      <w:r>
        <w:t xml:space="preserve">1. Executive Summary</w:t>
      </w:r>
    </w:p>
    <w:p>
      <w:pPr>
        <w:pStyle w:val="FirstParagraph"/>
      </w:pPr>
      <w:r>
        <w:t xml:space="preserve">This Peer Review Report serves as a comprehensive evaluation of the professional capabilities, technical expertise, and field performance of a Geologist operating within the unique geological and cultural landscape of Japan Kyoto. The review focuses on the candidate's ability to navigate the complex subsurface conditions characteristic of the Kyoto Basin while adhering to the stringent safety standards and environmental regulations mandated by Japanese law. The assessment covers technical proficiency, risk management, cultural adaptability, and contribution to local infrastructure projects.</w:t>
      </w:r>
    </w:p>
    <w:bookmarkEnd w:id="21"/>
    <w:bookmarkStart w:id="22" w:name="Xc5b193e824b90d98f94a7acf7400a0fc685d66d"/>
    <w:p>
      <w:pPr>
        <w:pStyle w:val="Heading2"/>
      </w:pPr>
      <w:r>
        <w:t xml:space="preserve">2. Technical Competence in the Kyoto Geological Context</w:t>
      </w:r>
    </w:p>
    <w:p>
      <w:pPr>
        <w:pStyle w:val="FirstParagraph"/>
      </w:pPr>
      <w:r>
        <w:t xml:space="preserve">The Kyoto region presents a distinct geological challenge due to its location within the Kyoto Basin, characterized by thick sequences of Quaternary sediments overlying Cretaceous and Paleogene basement rocks. The Geologist under review demonstrated exceptional understanding of these stratigraphic complexities. Specifically, the candidate showed high proficiency in analyzing the permeability and compressibility of the basin's alluvial deposits, which is critical for foundation engineering in a city known for its dense urbanization and historical preservation requirements.</w:t>
      </w:r>
    </w:p>
    <w:p>
      <w:pPr>
        <w:pStyle w:val="BodyText"/>
      </w:pPr>
      <w:r>
        <w:t xml:space="preserve">A key aspect of this review is the Geologist's handling of seismic risk assessment. Given Japan's location on the Pacific Ring of Fire, and Kyoto's proximity to active fault lines such as the Arase Fault, the candidate's ability to conduct rigorous liquefaction potential analyses was scrutinized. The review confirms that the Geologist employed advanced geotechnical modeling techniques consistent with the Building Standard Law of Japan. Their reports accurately identified zones of high seismic vulnerability, providing actionable data for structural reinforcement projects in the city center.</w:t>
      </w:r>
    </w:p>
    <w:bookmarkEnd w:id="22"/>
    <w:bookmarkStart w:id="23" w:name="fieldwork-and-methodology"/>
    <w:p>
      <w:pPr>
        <w:pStyle w:val="Heading2"/>
      </w:pPr>
      <w:r>
        <w:t xml:space="preserve">3. Fieldwork and Methodology</w:t>
      </w:r>
    </w:p>
    <w:p>
      <w:pPr>
        <w:pStyle w:val="FirstParagraph"/>
      </w:pPr>
      <w:r>
        <w:t xml:space="preserve">Fieldwork in Kyoto requires a delicate balance between rigorous data collection and respect for the city's numerous World Heritage sites and traditional gardens. The Geologist demonstrated commendable adaptability in modifying drilling and sampling methodologies to minimize surface disturbance. For instance, during the assessment of slope stability near the Higashiyama district, the candidate utilized non-invasive geophysical surveying methods, such as seismic refraction and electrical resistivity tomography, to gather subsurface data without compromising the integrity of the landscape.</w:t>
      </w:r>
    </w:p>
    <w:p>
      <w:pPr>
        <w:pStyle w:val="BodyText"/>
      </w:pPr>
      <w:r>
        <w:t xml:space="preserve">Furthermore, the candidate's approach to hydrogeological mapping was thorough. Kyoto's water systems, including the historic Kamo River and various underground aquifers, are vital to the city's ecology and heritage. The Geologist successfully mapped groundwater flow patterns, identifying potential contamination risks from urban runoff. This work aligns with the local government's initiatives to preserve water quality and manage flood risks during the intense rainy season (Tsuyu).</w:t>
      </w:r>
    </w:p>
    <w:bookmarkEnd w:id="23"/>
    <w:bookmarkStart w:id="24" w:name="Xc1bf6019d7c7f546cd756b019a9b2d8bdab0c79"/>
    <w:p>
      <w:pPr>
        <w:pStyle w:val="Heading2"/>
      </w:pPr>
      <w:r>
        <w:t xml:space="preserve">4. Regulatory Compliance and Safety Standards</w:t>
      </w:r>
    </w:p>
    <w:p>
      <w:pPr>
        <w:pStyle w:val="FirstParagraph"/>
      </w:pPr>
      <w:r>
        <w:t xml:space="preserve">Operating as a Geologist in Japan requires strict adherence to national and prefectural regulations. This Peer Review Report confirms that the candidate possesses a deep understanding of the Japanese Geotechnical Engineering standards and the specific environmental protection laws applicable to Kyoto Prefecture. The candidate's documentation was found to be meticulous, meeting the high standards expected by Japanese regulatory bodies.</w:t>
      </w:r>
    </w:p>
    <w:p>
      <w:pPr>
        <w:pStyle w:val="BodyText"/>
      </w:pPr>
      <w:r>
        <w:t xml:space="preserve">Safety protocols were another focal point of this review. The Geologist consistently enforced strict safety measures during field operations, ensuring compliance with the Industrial Safety and Health Act. Their ability to communicate safety guidelines effectively to local crews, despite potential language barriers, highlighted their leadership skills and commitment to personnel welfare.</w:t>
      </w:r>
    </w:p>
    <w:bookmarkEnd w:id="24"/>
    <w:bookmarkStart w:id="25" w:name="cultural-integration-and-communication"/>
    <w:p>
      <w:pPr>
        <w:pStyle w:val="Heading2"/>
      </w:pPr>
      <w:r>
        <w:t xml:space="preserve">5. Cultural Integration and Communication</w:t>
      </w:r>
    </w:p>
    <w:p>
      <w:pPr>
        <w:pStyle w:val="FirstParagraph"/>
      </w:pPr>
      <w:r>
        <w:t xml:space="preserve">Success in Japan Kyoto is not solely dependent on technical skill but also on cultural intelligence. The Geologist demonstrated a respectful and professional demeanor, essential for collaborating with local stakeholders, including municipal officials, construction firms, and community leaders. The candidate's efforts to learn basic Japanese and understand local business etiquette facilitated smoother project execution and fostered trust among local partners.</w:t>
      </w:r>
    </w:p>
    <w:p>
      <w:pPr>
        <w:pStyle w:val="BodyText"/>
      </w:pPr>
      <w:r>
        <w:t xml:space="preserve">The review notes that the Geologist effectively bridged the gap between international geological practices and local Japanese methodologies. This ability to synthesize global best practices with regional requirements is invaluable for large-scale infrastructure projects in Kyoto that often involve international funding or expertise.</w:t>
      </w:r>
    </w:p>
    <w:bookmarkEnd w:id="25"/>
    <w:bookmarkStart w:id="27" w:name="recommendations-and-conclusion"/>
    <w:p>
      <w:pPr>
        <w:pStyle w:val="Heading2"/>
      </w:pPr>
      <w:r>
        <w:t xml:space="preserve">6. Recommendations and Conclusion</w:t>
      </w:r>
    </w:p>
    <w:p>
      <w:pPr>
        <w:pStyle w:val="FirstParagraph"/>
      </w:pPr>
      <w:r>
        <w:t xml:space="preserve">Based on the comprehensive evaluation detailed in this Peer Review Report, the Geologist is highly recommended for continued engagement in projects within Japan Kyoto. Their technical expertise in basin geology, seismic risk assessment, and hydrogeology is well-suited to the region's specific challenges.</w:t>
      </w:r>
    </w:p>
    <w:p>
      <w:pPr>
        <w:pStyle w:val="BodyText"/>
      </w:pPr>
      <w:r>
        <w:t xml:space="preserve">To further enhance their effectiveness, it is recommended that the Geologist deepen their engagement with local academic institutions, such as Kyoto University, to stay abreast of the latest research on regional tectonic activity. Additionally, expanding their network with local environmental NGOs could further support sustainable development goals in the area.</w:t>
      </w:r>
    </w:p>
    <w:p>
      <w:pPr>
        <w:pStyle w:val="BodyText"/>
      </w:pPr>
      <w:r>
        <w:t xml:space="preserve">In conclusion, this Geologist represents a significant asset to the geological community in Japan Kyoto. Their work contributes not only to the safety and stability of the city's infrastructure but also to the preservation of its unique natural and cultural heritage.</w:t>
      </w:r>
    </w:p>
    <w:bookmarkStart w:id="26" w:name="overall-performance-rating"/>
    <w:p>
      <w:pPr>
        <w:pStyle w:val="Heading3"/>
      </w:pPr>
      <w:r>
        <w:t xml:space="preserve">Overall Performance Rating</w:t>
      </w:r>
    </w:p>
    <w:p>
      <w:pPr>
        <w:pStyle w:val="FirstParagraph"/>
      </w:pPr>
      <w:r>
        <w:t xml:space="preserve">Technical Expertise (Kyoto Basin Geology)</w:t>
      </w:r>
      <w:r>
        <w:t xml:space="preserve"> </w:t>
      </w:r>
      <w:r>
        <w:t xml:space="preserve">9.5 / 10</w:t>
      </w:r>
    </w:p>
    <w:p>
      <w:pPr>
        <w:pStyle w:val="BodyText"/>
      </w:pPr>
      <w:r>
        <w:t xml:space="preserve">Seismic Risk Assessment &amp; Safety</w:t>
      </w:r>
      <w:r>
        <w:t xml:space="preserve"> </w:t>
      </w:r>
      <w:r>
        <w:t xml:space="preserve">9.8 / 10</w:t>
      </w:r>
    </w:p>
    <w:p>
      <w:pPr>
        <w:pStyle w:val="BodyText"/>
      </w:pPr>
      <w:r>
        <w:t xml:space="preserve">Regulatory Compliance (Japanese Standards)</w:t>
      </w:r>
      <w:r>
        <w:t xml:space="preserve"> </w:t>
      </w:r>
      <w:r>
        <w:t xml:space="preserve">9.2 / 10</w:t>
      </w:r>
    </w:p>
    <w:p>
      <w:pPr>
        <w:pStyle w:val="BodyText"/>
      </w:pPr>
      <w:r>
        <w:t xml:space="preserve">Cultural Adaptability &amp; Communication</w:t>
      </w:r>
      <w:r>
        <w:t xml:space="preserve"> </w:t>
      </w:r>
      <w:r>
        <w:t xml:space="preserve">8.9 / 10</w:t>
      </w:r>
    </w:p>
    <w:p>
      <w:pPr>
        <w:pStyle w:val="BodyText"/>
      </w:pPr>
      <w:r>
        <w:t xml:space="preserve">Overall Peer Review Score</w:t>
      </w:r>
      <w:r>
        <w:t xml:space="preserve"> </w:t>
      </w:r>
      <w:r>
        <w:t xml:space="preserve">9.35 / 10</w:t>
      </w:r>
    </w:p>
    <w:bookmarkEnd w:id="26"/>
    <w:p>
      <w:pPr>
        <w:pStyle w:val="BodyText"/>
      </w:pPr>
      <w:r>
        <w:t xml:space="preserve">This Peer Review Report is confidential and intended solely for the use of the authorized personnel involved in the evaluation of the Geologist candidate in Japan Kyoto. Unauthorized distribution is prohibited.</w:t>
      </w:r>
    </w:p>
    <w:p>
      <w:pPr>
        <w:pStyle w:val="BodyText"/>
      </w:pPr>
      <w:r>
        <w:t xml:space="preserve">© 2023 Professional Geology Review Board - Japan Chapter</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Geologist - Japan Kyoto</dc:title>
  <dc:creator/>
  <dc:language>en</dc:language>
  <cp:keywords/>
  <dcterms:created xsi:type="dcterms:W3CDTF">2026-10-10T08:13:03Z</dcterms:created>
  <dcterms:modified xsi:type="dcterms:W3CDTF">2026-10-10T08:13:03Z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