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Japan</w:t>
      </w:r>
      <w:r>
        <w:t xml:space="preserve"> </w:t>
      </w:r>
      <w:r>
        <w:t xml:space="preserve">Tokyo</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 of Geologist</w:t>
      </w:r>
    </w:p>
    <w:p>
      <w:pPr>
        <w:pStyle w:val="BodyText"/>
      </w:pPr>
      <w:r>
        <w:rPr>
          <w:bCs/>
          <w:b/>
        </w:rPr>
        <w:t xml:space="preserve">Location of Operations:</w:t>
      </w:r>
      <w:r>
        <w:t xml:space="preserve"> </w:t>
      </w:r>
      <w:r>
        <w:t xml:space="preserve">Japan Tokyo Metropolitan Area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Prepared For:</w:t>
      </w:r>
      <w:r>
        <w:t xml:space="preserve"> </w:t>
      </w:r>
      <w:r>
        <w:t xml:space="preserve">Human Resources Department and Senior Management</w:t>
      </w:r>
    </w:p>
    <w:bookmarkStart w:id="20"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operational contributions of the Geologist assigned to projects within the Japan Tokyo region. The purpose of this document is to provide a comprehensive assessment based on direct observation, collaborative project outcomes, and adherence to international and local geological standards. Given the unique geological and regulatory environment of Japan Tokyo, this review places significant emphasis on the Geologist’s ability to navigate complex urban subsurface conditions, seismic considerations, and strict Japanese environmental compliance frameworks.</w:t>
      </w:r>
    </w:p>
    <w:p>
      <w:pPr>
        <w:pStyle w:val="BodyText"/>
      </w:pPr>
      <w:r>
        <w:t xml:space="preserve">The scope of this review covers fieldwork accuracy, data interpretation, report quality, safety compliance, and cross-functional collaboration. The assessment is conducted by senior peers who have worked directly with the Geologist on multiple infrastructure and environmental projects in the Tokyo metropolitan area.</w:t>
      </w:r>
    </w:p>
    <w:bookmarkEnd w:id="20"/>
    <w:bookmarkStart w:id="21" w:name="X88bc01cdf6b029c20384fc1d35f91f2327dcebb"/>
    <w:p>
      <w:pPr>
        <w:pStyle w:val="Heading2"/>
      </w:pPr>
      <w:r>
        <w:t xml:space="preserve">2. Technical Competence and Geological Expertise</w:t>
      </w:r>
    </w:p>
    <w:p>
      <w:pPr>
        <w:pStyle w:val="FirstParagraph"/>
      </w:pPr>
      <w:r>
        <w:t xml:space="preserve">The Geologist has demonstrated a high level of technical competence throughout the review period. Their understanding of the stratigraphy and geomorphology specific to the Kanto Plain and the Tokyo Bay area has been particularly noteworthy. The ability to accurately interpret borehole logs, geophysical survey data, and historical geological maps has directly contributed to the success of several key projects.</w:t>
      </w:r>
    </w:p>
    <w:p>
      <w:pPr>
        <w:pStyle w:val="BodyText"/>
      </w:pPr>
      <w:r>
        <w:t xml:space="preserve">In the context of Japan Tokyo, where urban development often intersects with complex alluvial deposits and reclaimed land, the Geologist’s skill in identifying potential subsurface hazards has been invaluable. Their analysis of soil liquefaction potential and groundwater flow patterns has aligned well with the rigorous standards required by Japanese engineering firms and government bodies. Furthermore, the Geologist has shown proficiency in utilizing advanced geotechnical software and GIS tools, ensuring that data visualization and modeling meet the high expectations of stakeholders in Tokyo.</w:t>
      </w:r>
    </w:p>
    <w:bookmarkEnd w:id="21"/>
    <w:bookmarkStart w:id="22" w:name="X400a1ba441369e25b6a11382ee41fead87a2a14"/>
    <w:p>
      <w:pPr>
        <w:pStyle w:val="Heading2"/>
      </w:pPr>
      <w:r>
        <w:t xml:space="preserve">3. Adherence to Safety and Regulatory Standards</w:t>
      </w:r>
    </w:p>
    <w:p>
      <w:pPr>
        <w:pStyle w:val="FirstParagraph"/>
      </w:pPr>
      <w:r>
        <w:t xml:space="preserve">Safety is a paramount concern in the Japanese construction and geological surveying industries. The Geologist has consistently adhered to all safety protocols mandated by Japanese law and internal company policies. During field operations in Tokyo, which often involve working in densely populated urban environments with limited access, the Geologist has maintained a zero-incident record.</w:t>
      </w:r>
    </w:p>
    <w:p>
      <w:pPr>
        <w:pStyle w:val="BodyText"/>
      </w:pPr>
      <w:r>
        <w:t xml:space="preserve">Additionally, the Geologist has shown a strong commitment to environmental regulations. Japan Tokyo has strict guidelines regarding groundwater protection and waste management during drilling and sampling activities. The Geologist has ensured that all field procedures comply with these regulations, demonstrating a professional respect for the local environmental framework. Their proactive approach to obtaining necessary permits and coordinating with local authorities has facilitated smooth project execution without regulatory delays.</w:t>
      </w:r>
    </w:p>
    <w:bookmarkEnd w:id="22"/>
    <w:bookmarkStart w:id="23" w:name="quality-of-documentation-and-reporting"/>
    <w:p>
      <w:pPr>
        <w:pStyle w:val="Heading2"/>
      </w:pPr>
      <w:r>
        <w:t xml:space="preserve">4. Quality of Documentation and Reporting</w:t>
      </w:r>
    </w:p>
    <w:p>
      <w:pPr>
        <w:pStyle w:val="FirstParagraph"/>
      </w:pPr>
      <w:r>
        <w:t xml:space="preserve">Clear and accurate documentation is critical in the geological profession, especially in a high-stakes environment like Japan Tokyo. The Geologist has produced detailed and well-structured geological reports that are both technically sound and accessible to non-specialist stakeholders. Their reports have consistently included comprehensive data sets, clear interpretations, and actionable recommendations.</w:t>
      </w:r>
    </w:p>
    <w:p>
      <w:pPr>
        <w:pStyle w:val="BodyText"/>
      </w:pPr>
      <w:r>
        <w:t xml:space="preserve">The Geologist has also adapted their reporting style to meet the expectations of Japanese clients and partners, who often require meticulous attention to detail and formal presentation standards. This adaptability has enhanced the credibility of the team’s deliverables and strengthened client relationships. The use of precise terminology and adherence to international geological nomenclature, while respecting local conventions, has been particularly commendable.</w:t>
      </w:r>
    </w:p>
    <w:bookmarkEnd w:id="23"/>
    <w:bookmarkStart w:id="24" w:name="collaboration-and-communication"/>
    <w:p>
      <w:pPr>
        <w:pStyle w:val="Heading2"/>
      </w:pPr>
      <w:r>
        <w:t xml:space="preserve">5. Collaboration and Communication</w:t>
      </w:r>
    </w:p>
    <w:p>
      <w:pPr>
        <w:pStyle w:val="FirstParagraph"/>
      </w:pPr>
      <w:r>
        <w:t xml:space="preserve">Effective collaboration is essential for the success of multidisciplinary projects in Japan Tokyo. The Geologist has worked seamlessly with engineers, environmental scientists, project managers, and local consultants. Their ability to communicate complex geological concepts in a clear and concise manner has facilitated informed decision-making at all levels of the project.</w:t>
      </w:r>
    </w:p>
    <w:p>
      <w:pPr>
        <w:pStyle w:val="BodyText"/>
      </w:pPr>
      <w:r>
        <w:t xml:space="preserve">The Geologist has also demonstrated cultural sensitivity and professionalism in interactions with Japanese colleagues and clients. Their efforts to understand and respect local business etiquette have fostered a positive working environment. Regular participation in team meetings and proactive sharing of insights have contributed to a collaborative and efficient workflow.</w:t>
      </w:r>
    </w:p>
    <w:bookmarkEnd w:id="24"/>
    <w:bookmarkStart w:id="25" w:name="areas-for-improvement"/>
    <w:p>
      <w:pPr>
        <w:pStyle w:val="Heading2"/>
      </w:pPr>
      <w:r>
        <w:t xml:space="preserve">6. Areas for Improvement</w:t>
      </w:r>
    </w:p>
    <w:p>
      <w:pPr>
        <w:pStyle w:val="FirstParagraph"/>
      </w:pPr>
      <w:r>
        <w:t xml:space="preserve">While the Geologist’s performance has been largely exemplary, there are areas where further development could enhance their effectiveness. First, increasing proficiency in the Japanese language would facilitate more direct communication with local stakeholders and reduce reliance on translators. Second, deeper engagement with local geological societies and professional networks in Japan Tokyo could provide additional insights into emerging trends and best practices. Finally, while technical skills are strong, further training in project management could help the Geologist take on more leadership roles in future projects.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confirms that the Geologist has performed at a high professional level during the review period. Their technical expertise, commitment to safety and regulatory compliance, quality of documentation, and collaborative approach have made significant contributions to projects in Japan Tokyo. The Geologist’s ability to adapt to the unique challenges of the Tokyo geological and business environment is a testament to their professionalism and dedication.</w:t>
      </w:r>
    </w:p>
    <w:p>
      <w:pPr>
        <w:pStyle w:val="BodyText"/>
      </w:pPr>
      <w:r>
        <w:t xml:space="preserve">It is recommended that the Geologist be recognized for their outstanding performance and considered for increased responsibilities in future projects. Continued support for language training and professional development is advised to further enhance their capabilities. Overall, the Geologist is a valuable asset to the team and is well-suited to the demands of geological work in Japan Tokyo.</w:t>
      </w:r>
    </w:p>
    <w:p>
      <w:pPr>
        <w:pStyle w:val="BodyText"/>
      </w:pPr>
      <w:r>
        <w:rPr>
          <w:bCs/>
          <w:b/>
        </w:rPr>
        <w:t xml:space="preserve">Reviewed By:</w:t>
      </w:r>
      <w:r>
        <w:br/>
      </w:r>
      <w:r>
        <w:t xml:space="preserve">Senior Geologist</w:t>
      </w:r>
      <w:r>
        <w:br/>
      </w:r>
      <w:r>
        <w:t xml:space="preserve">Date: October 24, 2023</w:t>
      </w:r>
    </w:p>
    <w:p>
      <w:pPr>
        <w:pStyle w:val="BodyText"/>
      </w:pPr>
      <w:r>
        <w:rPr>
          <w:bCs/>
          <w:b/>
        </w:rPr>
        <w:t xml:space="preserve">Approved By:</w:t>
      </w:r>
      <w:r>
        <w:br/>
      </w:r>
      <w:r>
        <w:t xml:space="preserve">Department Head</w:t>
      </w:r>
      <w:r>
        <w:br/>
      </w:r>
      <w:r>
        <w:t xml:space="preserve">Date: October 25,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Japan Tokyo</dc:title>
  <dc:creator/>
  <dc:language>en</dc:language>
  <cp:keywords/>
  <dcterms:created xsi:type="dcterms:W3CDTF">2026-10-10T07:07:40Z</dcterms:created>
  <dcterms:modified xsi:type="dcterms:W3CDTF">2026-10-10T07:07:40Z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