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Fieldwork Evaluation of Geologist</w:t>
      </w:r>
    </w:p>
    <w:p>
      <w:pPr>
        <w:pStyle w:val="BodyText"/>
      </w:pPr>
      <w:r>
        <w:rPr>
          <w:bCs/>
          <w:b/>
        </w:rPr>
        <w:t xml:space="preserve">Location:</w:t>
      </w:r>
      <w:r>
        <w:t xml:space="preserve"> </w:t>
      </w:r>
      <w:r>
        <w:t xml:space="preserve">Morocco Casablanca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Geological Consultant</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performance, technical expertise, and field methodology of a Geologist operating within the dynamic economic and geological landscape of Morocco Casablanca. As the primary economic hub of the Kingdom, Casablanca serves as the strategic headquarters for numerous mining corporations, engineering firms, and environmental consultancies. Consequently, the standards expected of a Geologist in this region are exceptionally high, requiring a synthesis of rigorous academic knowledge and practical adaptability to the unique stratigraphy of the Moroccan geology.</w:t>
      </w:r>
    </w:p>
    <w:p>
      <w:pPr>
        <w:pStyle w:val="BodyText"/>
      </w:pPr>
      <w:r>
        <w:t xml:space="preserve">The scope of this review encompasses the Geologist’s recent contributions to subsurface analysis, hydrogeological assessments, and geological mapping projects initiated from the Casablanca metropolitan area and extending into the surrounding geological formations. The objective is to determine if the Geologist’s work aligns with international best practices and local regulatory requirements specific to the Moroccan market.</w:t>
      </w:r>
    </w:p>
    <w:bookmarkEnd w:id="21"/>
    <w:bookmarkStart w:id="22" w:name="X20f1954ead6deb2ec73dc847d8a48e741aaee8e"/>
    <w:p>
      <w:pPr>
        <w:pStyle w:val="Heading2"/>
      </w:pPr>
      <w:r>
        <w:t xml:space="preserve">2. Technical Competency and Geological Analysis</w:t>
      </w:r>
    </w:p>
    <w:p>
      <w:pPr>
        <w:pStyle w:val="FirstParagraph"/>
      </w:pPr>
      <w:r>
        <w:t xml:space="preserve">The core of this Peer Review Report focuses on the technical acumen demonstrated by the Geologist. The evaluation indicates a strong command of structural geology and stratigraphy, which is critical when dealing with the complex geological history of the region. The Geologist has shown proficiency in interpreting the stratigraphic columns typical of the Anti-Atlas and Middle Atlas ranges, which are often relevant to projects managed from offices in Morocco Casablanca.</w:t>
      </w:r>
    </w:p>
    <w:p>
      <w:pPr>
        <w:pStyle w:val="BodyText"/>
      </w:pPr>
      <w:r>
        <w:t xml:space="preserve">Specifically, the Geologist’s ability to correlate lithological data with geophysical surveys has been commendable. In the context of Morocco Casablanca, where urban expansion frequently intersects with complex subsurface conditions, the Geologist’s reports on soil stability and bedrock depth have been precise. The integration of remote sensing data with traditional field mapping techniques demonstrates a modern approach to geological investigation. This dual capability is essential for a Geologist working in a region that balances rapid industrial development with the need for sustainable resource management.</w:t>
      </w:r>
    </w:p>
    <w:bookmarkEnd w:id="22"/>
    <w:bookmarkStart w:id="23" w:name="X58ee574104ce5cc5955379cd938dc2caa983a7c"/>
    <w:p>
      <w:pPr>
        <w:pStyle w:val="Heading2"/>
      </w:pPr>
      <w:r>
        <w:t xml:space="preserve">3. Fieldwork Methodology and Safety Standards</w:t>
      </w:r>
    </w:p>
    <w:p>
      <w:pPr>
        <w:pStyle w:val="FirstParagraph"/>
      </w:pPr>
      <w:r>
        <w:t xml:space="preserve">Fieldwork is the backbone of geological practice. This Peer Review Report assesses the Geologist’s adherence to safety protocols and methodological rigor during site visits. Given the diverse terrain accessible from Morocco Casablanca, ranging from coastal sedimentary deposits to rugged mountainous terrains, the Geologist must exhibit exceptional situational awareness.</w:t>
      </w:r>
    </w:p>
    <w:p>
      <w:pPr>
        <w:pStyle w:val="BodyText"/>
      </w:pPr>
      <w:r>
        <w:t xml:space="preserve">The review confirms that the Geologist consistently follows strict Health, Safety, and Environment (HSE) guidelines. During recent field campaigns, the Geologist demonstrated proper sampling techniques, ensuring that core samples and surface specimens were collected without contamination. Furthermore, the Geologist’s ability to navigate the logistical challenges of fieldwork in Morocco, including coordination with local teams and adherence to local regulations, reflects a high level of professional maturity. The detailed field notes and real-time data logging observed during these operations are indicative of a disciplined and thorough Geologist.</w:t>
      </w:r>
    </w:p>
    <w:bookmarkEnd w:id="23"/>
    <w:bookmarkStart w:id="24" w:name="reporting-and-communication"/>
    <w:p>
      <w:pPr>
        <w:pStyle w:val="Heading2"/>
      </w:pPr>
      <w:r>
        <w:t xml:space="preserve">4. Reporting and Communication</w:t>
      </w:r>
    </w:p>
    <w:p>
      <w:pPr>
        <w:pStyle w:val="FirstParagraph"/>
      </w:pPr>
      <w:r>
        <w:t xml:space="preserve">A critical component of a Geologist’s role is the translation of complex geological data into actionable insights for stakeholders. This Peer Review Report evaluates the clarity, accuracy, and utility of the technical reports produced by the Geologist. The documentation reviewed demonstrates a clear narrative structure, effectively linking geological observations to engineering recommendations.</w:t>
      </w:r>
    </w:p>
    <w:p>
      <w:pPr>
        <w:pStyle w:val="BodyText"/>
      </w:pPr>
      <w:r>
        <w:t xml:space="preserve">In the business environment of Morocco Casablanca, where clients may include international investors and local government bodies, the Geologist’s communication skills are paramount. The reports are written in professional English and French, catering to the multilingual nature of the Moroccan professional sector. The Geologist’s ability to present findings through clear maps, cross-sections, and data visualizations enhances the value of their work. This Peer Review Report notes that the Geologist’s presentations to project stakeholders have been well-received, highlighting their ability to explain geological risks and opportunities with precision.</w:t>
      </w:r>
    </w:p>
    <w:bookmarkEnd w:id="24"/>
    <w:bookmarkStart w:id="25" w:name="Xcec0cdfbf541da75d39637666249479350353d9"/>
    <w:p>
      <w:pPr>
        <w:pStyle w:val="Heading2"/>
      </w:pPr>
      <w:r>
        <w:t xml:space="preserve">5. Ethical Considerations and Professional Conduct</w:t>
      </w:r>
    </w:p>
    <w:p>
      <w:pPr>
        <w:pStyle w:val="FirstParagraph"/>
      </w:pPr>
      <w:r>
        <w:t xml:space="preserve">Integrity is non-negotiable in the geological profession. This Peer Review Report confirms that the Geologist adheres to the highest ethical standards. There is no evidence of data manipulation or conflict of interest in the projects reviewed. The Geologist maintains objectivity in their assessments, providing unbiased recommendations regarding resource potential and environmental impact.</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Geologist is deemed highly competent and well-suited for advanced responsibilities within the geological sector in Morocco Casablanca. The Geologist’s technical skills, combined with their understanding of the local geological context and professional ethics, make them a valuable asset to any organization.</w:t>
      </w:r>
    </w:p>
    <w:p>
      <w:pPr>
        <w:pStyle w:val="BodyText"/>
      </w:pPr>
      <w:r>
        <w:t xml:space="preserve">It is recommended that the Geologist continue to engage in professional development, particularly in the areas of geotechnical engineering software and environmental impact assessment methodologies. Encouraging further specialization in hydrogeology could also be beneficial, given the water resource challenges facing the Casablanca region. Overall, this Peer Review Report concludes that the Geologist meets and exceeds the professional standards required for their role.</w:t>
      </w:r>
    </w:p>
    <w:bookmarkEnd w:id="26"/>
    <w:p>
      <w:pPr>
        <w:pStyle w:val="BodyText"/>
      </w:pPr>
      <w:r>
        <w:rPr>
          <w:bCs/>
          <w:b/>
        </w:rPr>
        <w:t xml:space="preserve">Reviewed by:</w:t>
      </w:r>
    </w:p>
    <w:p>
      <w:pPr>
        <w:pStyle w:val="BodyText"/>
      </w:pPr>
      <w:r>
        <w:t xml:space="preserve">__________________________</w:t>
      </w:r>
    </w:p>
    <w:p>
      <w:pPr>
        <w:pStyle w:val="BodyText"/>
      </w:pPr>
      <w:r>
        <w:t xml:space="preserve">Senior Geological Consultant</w:t>
      </w:r>
    </w:p>
    <w:p>
      <w:pPr>
        <w:pStyle w:val="BodyText"/>
      </w:pPr>
      <w:r>
        <w:t xml:space="preserve">Peer Review Committee</w:t>
      </w:r>
    </w:p>
    <w:p>
      <w:pPr>
        <w:pStyle w:val="BodyText"/>
      </w:pPr>
      <w:r>
        <w:t xml:space="preserve">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Morocco Casablanca</dc:title>
  <dc:creator/>
  <dc:language>en</dc:language>
  <cp:keywords/>
  <dcterms:created xsi:type="dcterms:W3CDTF">2026-10-10T04:47:25Z</dcterms:created>
  <dcterms:modified xsi:type="dcterms:W3CDTF">2026-10-10T04:47:25Z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