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Geologist</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Geologist operating within the dynamic geological landscape of South Africa Cape Town. The purpose of this review is to ensure that the Geologist meets the high standards expected by the South African Council for Natural Scientific Professions (SACNASP) and aligns with the regulatory requirements set forth by the Department of Mineral Resources and Energy (DMRE). This document serves as a formal assessment of the Geologist's ability to contribute effectively to the geological community and the broader socio-economic development of the region.</w:t>
      </w:r>
    </w:p>
    <w:bookmarkEnd w:id="21"/>
    <w:bookmarkStart w:id="22" w:name="background-and-context"/>
    <w:p>
      <w:pPr>
        <w:pStyle w:val="Heading2"/>
      </w:pPr>
      <w:r>
        <w:t xml:space="preserve">2. Background and Context</w:t>
      </w:r>
    </w:p>
    <w:p>
      <w:pPr>
        <w:pStyle w:val="FirstParagraph"/>
      </w:pPr>
      <w:r>
        <w:t xml:space="preserve">South Africa Cape Town is situated in a geologically diverse region characterized by complex rock formations, significant mineral resources, and unique environmental challenges. The area is known for its rich history of mining, particularly in the Western Cape, and its role in the global diamond and gold industries. Additionally, the region faces critical issues related to water resource management, coastal erosion, and seismic activity. Given these factors, the role of a Geologist in South Africa Cape Town is not only technically demanding but also socially and environmentally significant.</w:t>
      </w:r>
    </w:p>
    <w:p>
      <w:pPr>
        <w:pStyle w:val="BodyText"/>
      </w:pPr>
      <w:r>
        <w:t xml:space="preserve">The Geologist under review has been actively involved in various projects across the Cape Town metropolitan area and its surrounding regions. These projects include mineral exploration, environmental impact assessments, groundwater studies, and geological hazard mapping. The review focuses on the Geologist's performance in these areas, as well as their adherence to professional standards and ethical guidelines.</w:t>
      </w:r>
    </w:p>
    <w:bookmarkEnd w:id="22"/>
    <w:bookmarkStart w:id="23" w:name="methodology"/>
    <w:p>
      <w:pPr>
        <w:pStyle w:val="Heading2"/>
      </w:pPr>
      <w:r>
        <w:t xml:space="preserve">3. Methodology</w:t>
      </w:r>
    </w:p>
    <w:p>
      <w:pPr>
        <w:pStyle w:val="FirstParagraph"/>
      </w:pPr>
      <w:r>
        <w:t xml:space="preserve">This Peer Review Report was conducted through a comprehensive evaluation process that included:</w:t>
      </w:r>
    </w:p>
    <w:p>
      <w:pPr>
        <w:numPr>
          <w:ilvl w:val="0"/>
          <w:numId w:val="1001"/>
        </w:numPr>
        <w:pStyle w:val="Compact"/>
      </w:pPr>
      <w:r>
        <w:t xml:space="preserve">Review of the Geologist's project portfolios and technical reports.</w:t>
      </w:r>
    </w:p>
    <w:p>
      <w:pPr>
        <w:numPr>
          <w:ilvl w:val="0"/>
          <w:numId w:val="1001"/>
        </w:numPr>
        <w:pStyle w:val="Compact"/>
      </w:pPr>
      <w:r>
        <w:t xml:space="preserve">Interviews with colleagues, clients, and stakeholders.</w:t>
      </w:r>
    </w:p>
    <w:p>
      <w:pPr>
        <w:numPr>
          <w:ilvl w:val="0"/>
          <w:numId w:val="1001"/>
        </w:numPr>
        <w:pStyle w:val="Compact"/>
      </w:pPr>
      <w:r>
        <w:t xml:space="preserve">Assessment of the Geologist's contributions to scientific publications and conferences.</w:t>
      </w:r>
    </w:p>
    <w:p>
      <w:pPr>
        <w:numPr>
          <w:ilvl w:val="0"/>
          <w:numId w:val="1001"/>
        </w:numPr>
        <w:pStyle w:val="Compact"/>
      </w:pPr>
      <w:r>
        <w:t xml:space="preserve">Evaluation of compliance with SACNASP and DMRE regulations.</w:t>
      </w:r>
    </w:p>
    <w:p>
      <w:pPr>
        <w:numPr>
          <w:ilvl w:val="0"/>
          <w:numId w:val="1001"/>
        </w:numPr>
        <w:pStyle w:val="Compact"/>
      </w:pPr>
      <w:r>
        <w:t xml:space="preserve">Analysis of the Geologist's role in community engagement and environmental stewardship.</w:t>
      </w:r>
    </w:p>
    <w:p>
      <w:pPr>
        <w:pStyle w:val="FirstParagraph"/>
      </w:pPr>
      <w:r>
        <w:t xml:space="preserve">The review was carried out by a panel of experienced Geologists and industry experts familiar with the geological conditions and regulatory framework of South Africa Cape Town.</w:t>
      </w:r>
    </w:p>
    <w:bookmarkEnd w:id="23"/>
    <w:bookmarkStart w:id="24" w:name="technical-competency"/>
    <w:p>
      <w:pPr>
        <w:pStyle w:val="Heading2"/>
      </w:pPr>
      <w:r>
        <w:t xml:space="preserve">4. Technical Competency</w:t>
      </w:r>
    </w:p>
    <w:p>
      <w:pPr>
        <w:pStyle w:val="FirstParagraph"/>
      </w:pPr>
      <w:r>
        <w:t xml:space="preserve">The Geologist demonstrates a strong understanding of the geological principles and methodologies relevant to the South Africa Cape Town region. Their work in mineral exploration has shown a high level of technical proficiency, particularly in the identification and assessment of mineral deposits. The Geologist's reports are well-structured, data-driven, and aligned with international best practices.</w:t>
      </w:r>
    </w:p>
    <w:p>
      <w:pPr>
        <w:pStyle w:val="BodyText"/>
      </w:pPr>
      <w:r>
        <w:t xml:space="preserve">In the area of environmental impact assessments, the Geologist has consistently provided accurate and actionable insights. Their ability to integrate geological data with environmental considerations is commendable, ensuring that projects are both economically viable and environmentally sustainable. This is particularly important in South Africa Cape Town, where environmental regulations are stringent and public scrutiny is high.</w:t>
      </w:r>
    </w:p>
    <w:p>
      <w:pPr>
        <w:pStyle w:val="BodyText"/>
      </w:pPr>
      <w:r>
        <w:t xml:space="preserve">The Geologist's contributions to groundwater studies have been instrumental in addressing the region's water scarcity challenges. Their work has helped identify sustainable water sources and develop strategies for water resource management. This is a critical contribution to the resilience of South Africa Cape Town in the face of climate change.</w:t>
      </w:r>
    </w:p>
    <w:bookmarkEnd w:id="24"/>
    <w:bookmarkStart w:id="25" w:name="ethical-conduct-and-professionalism"/>
    <w:p>
      <w:pPr>
        <w:pStyle w:val="Heading2"/>
      </w:pPr>
      <w:r>
        <w:t xml:space="preserve">5. Ethical Conduct and Professionalism</w:t>
      </w:r>
    </w:p>
    <w:p>
      <w:pPr>
        <w:pStyle w:val="FirstParagraph"/>
      </w:pPr>
      <w:r>
        <w:t xml:space="preserve">The Geologist has demonstrated a high level of ethical conduct and professionalism throughout their career. They adhere strictly to the code of ethics set by SACNASP and maintain transparency in all their dealings. The Geologist's commitment to integrity is evident in their refusal to compromise on data accuracy or safety standards, even under pressure from clients or stakeholders.</w:t>
      </w:r>
    </w:p>
    <w:p>
      <w:pPr>
        <w:pStyle w:val="BodyText"/>
      </w:pPr>
      <w:r>
        <w:t xml:space="preserve">Furthermore, the Geologist actively participates in professional development activities, including workshops, seminars, and conferences. This commitment to continuous learning ensures that they remain at the forefront of geological science and practice.</w:t>
      </w:r>
    </w:p>
    <w:bookmarkEnd w:id="25"/>
    <w:bookmarkStart w:id="26" w:name="X80694ae9d0d29b3959b15e521254429ee30f921"/>
    <w:p>
      <w:pPr>
        <w:pStyle w:val="Heading2"/>
      </w:pPr>
      <w:r>
        <w:t xml:space="preserve">6. Community Engagement and Social Responsibility</w:t>
      </w:r>
    </w:p>
    <w:p>
      <w:pPr>
        <w:pStyle w:val="FirstParagraph"/>
      </w:pPr>
      <w:r>
        <w:t xml:space="preserve">In South Africa Cape Town, the role of a Geologist extends beyond technical expertise to include a responsibility towards the community. The Geologist under review has been actively involved in community engagement initiatives, particularly in areas affected by mining activities. They have worked closely with local communities to address concerns related to environmental degradation, land use, and resource management.</w:t>
      </w:r>
    </w:p>
    <w:p>
      <w:pPr>
        <w:pStyle w:val="BodyText"/>
      </w:pPr>
      <w:r>
        <w:t xml:space="preserve">The Geologist's efforts to promote geological literacy and awareness among the public are also noteworthy. Through educational programs and outreach activities, they have helped demystify geological concepts and foster a greater appreciation for the natural environment.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The Geologist should continue to leverage their expertise to address the unique geological challenges of South Africa Cape Town.</w:t>
      </w:r>
    </w:p>
    <w:p>
      <w:pPr>
        <w:numPr>
          <w:ilvl w:val="0"/>
          <w:numId w:val="1002"/>
        </w:numPr>
        <w:pStyle w:val="Compact"/>
      </w:pPr>
      <w:r>
        <w:t xml:space="preserve">Further investment in research and development is recommended to enhance the Geologist's contributions to the field.</w:t>
      </w:r>
    </w:p>
    <w:p>
      <w:pPr>
        <w:numPr>
          <w:ilvl w:val="0"/>
          <w:numId w:val="1002"/>
        </w:numPr>
        <w:pStyle w:val="Compact"/>
      </w:pPr>
      <w:r>
        <w:t xml:space="preserve">The Geologist should maintain their high standards of ethical conduct and professionalism.</w:t>
      </w:r>
    </w:p>
    <w:p>
      <w:pPr>
        <w:numPr>
          <w:ilvl w:val="0"/>
          <w:numId w:val="1002"/>
        </w:numPr>
        <w:pStyle w:val="Compact"/>
      </w:pPr>
      <w:r>
        <w:t xml:space="preserve">Increased collaboration with academic institutions and research organizations is encouraged to foster innovation and knowledge sharing.</w:t>
      </w:r>
    </w:p>
    <w:bookmarkEnd w:id="27"/>
    <w:bookmarkStart w:id="28" w:name="conclusion"/>
    <w:p>
      <w:pPr>
        <w:pStyle w:val="Heading2"/>
      </w:pPr>
      <w:r>
        <w:t xml:space="preserve">8. Conclusion</w:t>
      </w:r>
    </w:p>
    <w:p>
      <w:pPr>
        <w:pStyle w:val="FirstParagraph"/>
      </w:pPr>
      <w:r>
        <w:t xml:space="preserve">In conclusion, this Peer Review Report affirms the Geologist's competence, professionalism, and commitment to the geological community in South Africa Cape Town. Their work has had a positive impact on the region's economic development, environmental sustainability, and social well-being. The Geologist is well-positioned to continue making significant contributions to the field of geology and to serve as a role model for aspiring professionals.</w:t>
      </w:r>
    </w:p>
    <w:bookmarkEnd w:id="28"/>
    <w:p>
      <w:pPr>
        <w:pStyle w:val="BodyText"/>
      </w:pPr>
      <w:r>
        <w:rPr>
          <w:bCs/>
          <w:b/>
        </w:rPr>
        <w:t xml:space="preserve">Prepared by:</w:t>
      </w:r>
    </w:p>
    <w:p>
      <w:pPr>
        <w:pStyle w:val="BodyText"/>
      </w:pPr>
      <w:r>
        <w:t xml:space="preserve">Dr. Jane Doe</w:t>
      </w:r>
    </w:p>
    <w:p>
      <w:pPr>
        <w:pStyle w:val="BodyText"/>
      </w:pPr>
      <w:r>
        <w:t xml:space="preserve">Senior Geologist</w:t>
      </w:r>
    </w:p>
    <w:p>
      <w:pPr>
        <w:pStyle w:val="BodyText"/>
      </w:pPr>
      <w:r>
        <w:t xml:space="preserve">South Africa Cape Town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South Africa Cape Town</dc:title>
  <dc:creator/>
  <dc:language>en</dc:language>
  <cp:keywords/>
  <dcterms:created xsi:type="dcterms:W3CDTF">2026-10-10T08:14:13Z</dcterms:created>
  <dcterms:modified xsi:type="dcterms:W3CDTF">2026-10-10T08:14:13Z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