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Geologist</w:t>
      </w:r>
      <w:r>
        <w:t xml:space="preserve"> </w:t>
      </w:r>
      <w:r>
        <w:t xml:space="preserve">-</w:t>
      </w:r>
      <w:r>
        <w:t xml:space="preserve"> </w:t>
      </w:r>
      <w:r>
        <w:t xml:space="preserve">Seoul,</w:t>
      </w:r>
      <w:r>
        <w:t xml:space="preserve"> </w:t>
      </w:r>
      <w:r>
        <w:t xml:space="preserve">South</w:t>
      </w:r>
      <w:r>
        <w:t xml:space="preserve"> </w:t>
      </w:r>
      <w:r>
        <w:t xml:space="preserve">Korea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Technical Performance Evaluation</w:t>
      </w:r>
    </w:p>
    <w:p>
      <w:pPr>
        <w:pStyle w:val="BodyText"/>
      </w:pPr>
      <w:r>
        <w:rPr>
          <w:bCs/>
          <w:b/>
        </w:rPr>
        <w:t xml:space="preserve">Role:</w:t>
      </w:r>
      <w:r>
        <w:t xml:space="preserve"> </w:t>
      </w:r>
      <w:r>
        <w:t xml:space="preserve">Geologist</w:t>
      </w:r>
    </w:p>
    <w:p>
      <w:pPr>
        <w:pStyle w:val="BodyText"/>
      </w:pPr>
      <w:r>
        <w:rPr>
          <w:bCs/>
          <w:b/>
        </w:rPr>
        <w:t xml:space="preserve">Location:</w:t>
      </w:r>
      <w:r>
        <w:t xml:space="preserve"> </w:t>
      </w:r>
      <w:r>
        <w:t xml:space="preserve">South Korea, Seoul Metropolitan Area</w:t>
      </w:r>
    </w:p>
    <w:p>
      <w:pPr>
        <w:pStyle w:val="BodyText"/>
      </w:pPr>
      <w:r>
        <w:rPr>
          <w:bCs/>
          <w:b/>
        </w:rPr>
        <w:t xml:space="preserve">Date of Review:</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professional standing, technical expertise, and operational efficacy of a Geologist operating within the complex urban and geological landscape of South Korea, specifically focusing on the Seoul region. The purpose of this review is to ensure that the subject meets the rigorous standards required by the Korean Society of Geotechnical Engineering and adheres to the safety protocols mandated by the Ministry of Land, Infrastructure and Transport (MOLIT).</w:t>
      </w:r>
    </w:p>
    <w:p>
      <w:pPr>
        <w:pStyle w:val="BodyText"/>
      </w:pPr>
      <w:r>
        <w:t xml:space="preserve">The review encompasses an analysis of fieldwork methodologies, data interpretation accuracy, adherence to local environmental regulations, and the ability to integrate geological findings into the high-density infrastructure projects characteristic of Seoul.</w:t>
      </w:r>
    </w:p>
    <w:bookmarkEnd w:id="21"/>
    <w:bookmarkStart w:id="22" w:name="subject-profile"/>
    <w:p>
      <w:pPr>
        <w:pStyle w:val="Heading2"/>
      </w:pPr>
      <w:r>
        <w:t xml:space="preserve">2. Subject Profile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Attribute</w:t>
            </w:r>
          </w:p>
        </w:tc>
        <w:tc>
          <w:tcPr/>
          <w:p>
            <w:pPr>
              <w:pStyle w:val="Compact"/>
              <w:jc w:val="left"/>
            </w:pPr>
            <w:r>
              <w:t xml:space="preserve">Details</w:t>
            </w:r>
          </w:p>
        </w:tc>
      </w:tr>
      <w:tr>
        <w:tc>
          <w:tcPr/>
          <w:p>
            <w:pPr>
              <w:pStyle w:val="Compact"/>
              <w:jc w:val="left"/>
            </w:pPr>
            <w:r>
              <w:t xml:space="preserve">Name</w:t>
            </w:r>
          </w:p>
        </w:tc>
        <w:tc>
          <w:tcPr/>
          <w:p>
            <w:pPr>
              <w:pStyle w:val="Compact"/>
              <w:jc w:val="left"/>
            </w:pPr>
            <w:r>
              <w:t xml:space="preserve">[Redacted for Confidentiality]</w:t>
            </w:r>
          </w:p>
        </w:tc>
      </w:tr>
      <w:tr>
        <w:tc>
          <w:tcPr/>
          <w:p>
            <w:pPr>
              <w:pStyle w:val="Compact"/>
              <w:jc w:val="left"/>
            </w:pPr>
            <w:r>
              <w:t xml:space="preserve">Position</w:t>
            </w:r>
          </w:p>
        </w:tc>
        <w:tc>
          <w:tcPr/>
          <w:p>
            <w:pPr>
              <w:pStyle w:val="Compact"/>
              <w:jc w:val="left"/>
            </w:pPr>
            <w:r>
              <w:t xml:space="preserve">Senior Geologist</w:t>
            </w:r>
          </w:p>
        </w:tc>
      </w:tr>
      <w:tr>
        <w:tc>
          <w:tcPr/>
          <w:p>
            <w:pPr>
              <w:pStyle w:val="Compact"/>
              <w:jc w:val="left"/>
            </w:pPr>
            <w:r>
              <w:t xml:space="preserve">Organization</w:t>
            </w:r>
          </w:p>
        </w:tc>
        <w:tc>
          <w:tcPr/>
          <w:p>
            <w:pPr>
              <w:pStyle w:val="Compact"/>
              <w:jc w:val="left"/>
            </w:pPr>
            <w:r>
              <w:t xml:space="preserve">Seoul Urban Geology Research Institute</w:t>
            </w:r>
          </w:p>
        </w:tc>
      </w:tr>
      <w:tr>
        <w:tc>
          <w:tcPr/>
          <w:p>
            <w:pPr>
              <w:pStyle w:val="Compact"/>
              <w:jc w:val="left"/>
            </w:pPr>
            <w:r>
              <w:t xml:space="preserve">Years of Experience</w:t>
            </w:r>
          </w:p>
        </w:tc>
        <w:tc>
          <w:tcPr/>
          <w:p>
            <w:pPr>
              <w:pStyle w:val="Compact"/>
              <w:jc w:val="left"/>
            </w:pPr>
            <w:r>
              <w:t xml:space="preserve">12 Years</w:t>
            </w:r>
          </w:p>
        </w:tc>
      </w:tr>
      <w:tr>
        <w:tc>
          <w:tcPr/>
          <w:p>
            <w:pPr>
              <w:pStyle w:val="Compact"/>
              <w:jc w:val="left"/>
            </w:pPr>
            <w:r>
              <w:t xml:space="preserve">Primary Focus</w:t>
            </w:r>
          </w:p>
        </w:tc>
        <w:tc>
          <w:tcPr/>
          <w:p>
            <w:pPr>
              <w:pStyle w:val="Compact"/>
              <w:jc w:val="left"/>
            </w:pPr>
            <w:r>
              <w:t xml:space="preserve">Urban Geotechnical Engineering, Slope Stability, Groundwater Analysis</w:t>
            </w:r>
          </w:p>
        </w:tc>
      </w:tr>
    </w:tbl>
    <w:bookmarkEnd w:id="22"/>
    <w:bookmarkStart w:id="25" w:name="technical-competency-assessment"/>
    <w:p>
      <w:pPr>
        <w:pStyle w:val="Heading2"/>
      </w:pPr>
      <w:r>
        <w:t xml:space="preserve">3. Technical Competency Assessment</w:t>
      </w:r>
    </w:p>
    <w:bookmarkStart w:id="23" w:name="geological-surveying-and-data-collection"/>
    <w:p>
      <w:pPr>
        <w:pStyle w:val="Heading3"/>
      </w:pPr>
      <w:r>
        <w:t xml:space="preserve">3.1 Geological Surveying and Data Collection</w:t>
      </w:r>
    </w:p>
    <w:p>
      <w:pPr>
        <w:pStyle w:val="FirstParagraph"/>
      </w:pPr>
      <w:r>
        <w:t xml:space="preserve">The Geologist demonstrated exceptional proficiency in conducting geological surveys within the constrained environments of Seoul. The review panel observed the subject's work on a recent subway extension project in the Gangnam district. The ability to accurately map the complex stratigraphy of the Gyeonggi Supergroup, which underlies much of the Seoul basin, was noted as a critical strength. The subject utilized advanced Ground Penetrating Radar (GPR) and seismic refraction techniques effectively to identify subsurface anomalies without disrupting the dense urban fabric.</w:t>
      </w:r>
    </w:p>
    <w:p>
      <w:pPr>
        <w:pStyle w:val="BodyText"/>
      </w:pPr>
      <w:r>
        <w:t xml:space="preserve">Furthermore, the handling of core samples and the subsequent logging process adhered strictly to the Korean Industrial Standards (KS). The precision in identifying lithological boundaries and weathering grades was consistent with international best practices, ensuring that the foundational data for engineering designs was reliable.</w:t>
      </w:r>
    </w:p>
    <w:bookmarkEnd w:id="23"/>
    <w:bookmarkStart w:id="24" w:name="risk-assessment-and-slope-stability"/>
    <w:p>
      <w:pPr>
        <w:pStyle w:val="Heading3"/>
      </w:pPr>
      <w:r>
        <w:t xml:space="preserve">3.2 Risk Assessment and Slope Stability</w:t>
      </w:r>
    </w:p>
    <w:p>
      <w:pPr>
        <w:pStyle w:val="FirstParagraph"/>
      </w:pPr>
      <w:r>
        <w:t xml:space="preserve">Given the topographical challenges of Seoul, which includes significant elevation changes and steep slopes in districts like Dobong and Seongbuk, slope stability analysis is paramount. The Geologist’s contribution to the risk assessment models for landslide prevention was highly commendable. The review found that the subject correctly integrated historical rainfall data from the Korea Meteorological Administration with soil shear strength parameters to predict potential failure planes.</w:t>
      </w:r>
    </w:p>
    <w:p>
      <w:pPr>
        <w:pStyle w:val="BodyText"/>
      </w:pPr>
      <w:r>
        <w:t xml:space="preserve">The subject’s proactive identification of a potential instability zone near a residential complex in the northern mountains of Seoul prevented a potential disaster during the monsoon season. This demonstrates not only technical skill but also a deep understanding of the specific hydro-geological risks present in South Korea.</w:t>
      </w:r>
    </w:p>
    <w:bookmarkEnd w:id="24"/>
    <w:bookmarkEnd w:id="25"/>
    <w:bookmarkStart w:id="26" w:name="X54da331653983747a0a2d3b93b7639294c850a0"/>
    <w:p>
      <w:pPr>
        <w:pStyle w:val="Heading2"/>
      </w:pPr>
      <w:r>
        <w:t xml:space="preserve">4. Regulatory Compliance and Environmental Stewardship</w:t>
      </w:r>
    </w:p>
    <w:p>
      <w:pPr>
        <w:pStyle w:val="FirstParagraph"/>
      </w:pPr>
      <w:r>
        <w:t xml:space="preserve">Operating in South Korea requires strict adherence to the Soil and Groundwater Environment Conservation Act. This Peer Review Report confirms that the Geologist maintains full compliance with these regulations. The subject’s reports on soil contamination levels at brownfield redevelopment sites in the Yongsan district were thorough, transparent, and aligned with the guidelines set by the Korea Environment Corporation.</w:t>
      </w:r>
    </w:p>
    <w:p>
      <w:pPr>
        <w:pStyle w:val="BodyText"/>
      </w:pPr>
      <w:r>
        <w:t xml:space="preserve">Additionally, the Geologist showed a strong commitment to sustainable practices. In a recent project involving the construction of a new cultural center in Mapo-gu, the subject proposed a groundwater management plan that minimized the impact on the local water table, thereby protecting the ecological balance of the Han River basin. This holistic approach to geology is increasingly vital in Seoul’s push towards becoming a green, sustainable megacity.</w:t>
      </w:r>
    </w:p>
    <w:bookmarkEnd w:id="26"/>
    <w:bookmarkStart w:id="27" w:name="Xf1502da7112a09fe88a2048091522c97086e2df"/>
    <w:p>
      <w:pPr>
        <w:pStyle w:val="Heading2"/>
      </w:pPr>
      <w:r>
        <w:t xml:space="preserve">5. Professional Collaboration and Communication</w:t>
      </w:r>
    </w:p>
    <w:p>
      <w:pPr>
        <w:pStyle w:val="FirstParagraph"/>
      </w:pPr>
      <w:r>
        <w:t xml:space="preserve">A Geologist in Seoul must collaborate effectively with civil engineers, urban planners, and government officials. The review panel interviewed several colleagues and stakeholders who praised the subject’s communication skills. The ability to translate complex geological data into actionable engineering recommendations was highlighted as a key asset.</w:t>
      </w:r>
    </w:p>
    <w:p>
      <w:pPr>
        <w:pStyle w:val="BodyText"/>
      </w:pPr>
      <w:r>
        <w:t xml:space="preserve">The subject’s bilingual capabilities (Korean and English) facilitated seamless collaboration with international engineering firms involved in major infrastructure projects in Seoul. This linguistic proficiency, combined with cultural competence, ensures that geological insights are accurately conveyed and implemented, reducing the risk of misinterpretation in critical construction phases.</w:t>
      </w:r>
    </w:p>
    <w:bookmarkEnd w:id="27"/>
    <w:bookmarkStart w:id="28" w:name="areas-for-improvement"/>
    <w:p>
      <w:pPr>
        <w:pStyle w:val="Heading2"/>
      </w:pPr>
      <w:r>
        <w:t xml:space="preserve">6. Areas for Improvement</w:t>
      </w:r>
    </w:p>
    <w:p>
      <w:pPr>
        <w:pStyle w:val="FirstParagraph"/>
      </w:pPr>
      <w:r>
        <w:t xml:space="preserve">While the overall performance is exemplary, the review panel identified a minor area for development. The Geologist is encouraged to further integrate Artificial Intelligence (AI) and Machine Learning (ML) tools into their predictive modeling workflows. As Seoul advances its "Smart City" initiatives, leveraging AI for real-time geological hazard monitoring could enhance the efficiency and accuracy of risk assessments.</w:t>
      </w:r>
    </w:p>
    <w:bookmarkEnd w:id="28"/>
    <w:bookmarkStart w:id="29" w:name="conclusion-and-recommendation"/>
    <w:p>
      <w:pPr>
        <w:pStyle w:val="Heading2"/>
      </w:pPr>
      <w:r>
        <w:t xml:space="preserve">7. Conclusion and Recommendation</w:t>
      </w:r>
    </w:p>
    <w:p>
      <w:pPr>
        <w:pStyle w:val="FirstParagraph"/>
      </w:pPr>
      <w:r>
        <w:t xml:space="preserve">Based on the comprehensive evaluation of technical skills, regulatory compliance, environmental responsibility, and professional conduct, this Peer Review Report concludes that the Geologist is fully competent and highly effective in their role. The subject’s work significantly contributes to the safety and stability of Seoul’s infrastructure.</w:t>
      </w:r>
    </w:p>
    <w:p>
      <w:pPr>
        <w:pStyle w:val="BodyText"/>
      </w:pPr>
      <w:r>
        <w:rPr>
          <w:bCs/>
          <w:b/>
        </w:rPr>
        <w:t xml:space="preserve">Recommendation:</w:t>
      </w:r>
      <w:r>
        <w:t xml:space="preserve"> </w:t>
      </w:r>
      <w:r>
        <w:t xml:space="preserve">The panel unanimously recommends the renewal of the Geologist’s professional certification and suggests their appointment as a lead consultant for upcoming high-risk geological projects in the Seoul Metropolitan Area.</w:t>
      </w:r>
    </w:p>
    <w:bookmarkEnd w:id="29"/>
    <w:p>
      <w:pPr>
        <w:pStyle w:val="BodyText"/>
      </w:pPr>
      <w:r>
        <w:rPr>
          <w:bCs/>
          <w:b/>
        </w:rPr>
        <w:t xml:space="preserve">Reviewed by:</w:t>
      </w:r>
    </w:p>
    <w:p>
      <w:pPr>
        <w:pStyle w:val="BodyText"/>
      </w:pPr>
      <w:r>
        <w:t xml:space="preserve">Dr. Min-Jae Kim, Ph.D.</w:t>
      </w:r>
    </w:p>
    <w:p>
      <w:pPr>
        <w:pStyle w:val="BodyText"/>
      </w:pPr>
      <w:r>
        <w:t xml:space="preserve">Senior Reviewer, Korean Society of Geotechnical Engineering</w:t>
      </w:r>
    </w:p>
    <w:p>
      <w:pPr>
        <w:pStyle w:val="BodyText"/>
      </w:pPr>
      <w:r>
        <w:rPr>
          <w:iCs/>
          <w:i/>
        </w:rPr>
        <w:t xml:space="preserve">Seoul, South Korea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Geologist - Seoul, South Korea</dc:title>
  <dc:creator/>
  <dc:language>en</dc:language>
  <cp:keywords/>
  <dcterms:created xsi:type="dcterms:W3CDTF">2026-10-10T04:22:55Z</dcterms:created>
  <dcterms:modified xsi:type="dcterms:W3CDTF">2026-10-10T04:22:55Z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