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Field Performance Evaluation</w:t>
      </w:r>
    </w:p>
    <w:p>
      <w:pPr>
        <w:pStyle w:val="BodyText"/>
      </w:pPr>
      <w:r>
        <w:rPr>
          <w:bCs/>
          <w:b/>
        </w:rPr>
        <w:t xml:space="preserve">Role:</w:t>
      </w:r>
      <w:r>
        <w:t xml:space="preserve"> </w:t>
      </w:r>
      <w:r>
        <w:t xml:space="preserve">Geologist</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capabilities, technical expertise, and ethical conduct of a Geologist operating within the jurisdiction of Uganda Kampala. The review process is designed to ensure that geological practices in this region adhere to international standards while addressing the unique geological and environmental challenges specific to the East African Rift System and the broader Ugandan landscape.</w:t>
      </w:r>
    </w:p>
    <w:p>
      <w:pPr>
        <w:pStyle w:val="BodyText"/>
      </w:pPr>
      <w:r>
        <w:t xml:space="preserve">The scope of this review encompasses the Geologist's involvement in recent mineral exploration projects, hydrogeological assessments, and environmental impact studies conducted in and around Kampala. The assessment aims to validate the accuracy of geological interpretations, the robustness of data collection methodologies, and the Geologist's contribution to sustainable resource management in Uganda.</w:t>
      </w:r>
    </w:p>
    <w:bookmarkEnd w:id="21"/>
    <w:bookmarkStart w:id="22" w:name="technical-competency-and-methodology"/>
    <w:p>
      <w:pPr>
        <w:pStyle w:val="Heading2"/>
      </w:pPr>
      <w:r>
        <w:t xml:space="preserve">2. Technical Competency and Methodology</w:t>
      </w:r>
    </w:p>
    <w:p>
      <w:pPr>
        <w:pStyle w:val="FirstParagraph"/>
      </w:pPr>
      <w:r>
        <w:t xml:space="preserve">The Geologist under review has demonstrated a high level of technical proficiency in field mapping and structural analysis. During the evaluation of recent projects in the Kampala metropolitan area, it was observed that the Geologist employed rigorous stratigraphic correlation techniques. This is particularly critical in Uganda, where the complex interplay between volcanic rocks and sedimentary basins requires precise identification to avoid engineering hazards.</w:t>
      </w:r>
    </w:p>
    <w:p>
      <w:pPr>
        <w:pStyle w:val="BodyText"/>
      </w:pPr>
      <w:r>
        <w:t xml:space="preserve">The methodology used for groundwater resource assessment was found to be exemplary. Given the increasing demand for water in Uganda Kampala, the Geologist's ability to integrate geophysical data with hydrochemical analysis provided a comprehensive understanding of aquifer sustainability. The report highlighted the Geologist's skill in utilizing Geographic Information Systems (GIS) to model subsurface conditions, which is essential for urban planning and infrastructure development in the rapidly growing capital city.</w:t>
      </w:r>
    </w:p>
    <w:bookmarkEnd w:id="22"/>
    <w:bookmarkStart w:id="23" w:name="adherence-to-regulatory-standards"/>
    <w:p>
      <w:pPr>
        <w:pStyle w:val="Heading2"/>
      </w:pPr>
      <w:r>
        <w:t xml:space="preserve">3. Adherence to Regulatory Standards</w:t>
      </w:r>
    </w:p>
    <w:p>
      <w:pPr>
        <w:pStyle w:val="FirstParagraph"/>
      </w:pPr>
      <w:r>
        <w:t xml:space="preserve">A critical component of this Peer Review Report is the assessment of compliance with local regulations. The Geologist has shown a thorough understanding of the guidelines set forth by the Uganda Geological Survey Department and the National Environment Management Authority (NEMA). All exploration activities reviewed were conducted with the necessary permits, and environmental mitigation measures were appropriately implemented.</w:t>
      </w:r>
    </w:p>
    <w:p>
      <w:pPr>
        <w:pStyle w:val="BodyText"/>
      </w:pPr>
      <w:r>
        <w:t xml:space="preserve">In the context of Uganda Kampala, where urban expansion often conflicts with natural geological features, the Geologist's adherence to land-use planning regulations was commendable. The review confirms that the Geologist actively participated in stakeholder consultations, ensuring that geological risks were communicated effectively to local authorities and community leaders.</w:t>
      </w:r>
    </w:p>
    <w:bookmarkEnd w:id="23"/>
    <w:bookmarkStart w:id="24" w:name="data-integrity-and-reporting"/>
    <w:p>
      <w:pPr>
        <w:pStyle w:val="Heading2"/>
      </w:pPr>
      <w:r>
        <w:t xml:space="preserve">4. Data Integrity and Reporting</w:t>
      </w:r>
    </w:p>
    <w:p>
      <w:pPr>
        <w:pStyle w:val="FirstParagraph"/>
      </w:pPr>
      <w:r>
        <w:t xml:space="preserve">The integrity of geological data is paramount for decision-making in resource extraction and construction. This review found that the Geologist maintained meticulous records of field observations, laboratory results, and analytical interpretations. The data presented in the Geologist's reports were consistent, transparent, and reproducible.</w:t>
      </w:r>
    </w:p>
    <w:p>
      <w:pPr>
        <w:pStyle w:val="BodyText"/>
      </w:pPr>
      <w:r>
        <w:t xml:space="preserve">Furthermore, the Geologist's written reports were clear and concise, avoiding unnecessary jargon while maintaining technical accuracy. This is particularly important in Uganda, where geological information must be accessible to a diverse range of stakeholders, including government officials, investors, and local communities. The Geologist's ability to translate complex geological concepts into actionable insights is a significant asset to the industry in Kampala.</w:t>
      </w:r>
    </w:p>
    <w:bookmarkEnd w:id="24"/>
    <w:bookmarkStart w:id="25" w:name="professional-ethics-and-safety"/>
    <w:p>
      <w:pPr>
        <w:pStyle w:val="Heading2"/>
      </w:pPr>
      <w:r>
        <w:t xml:space="preserve">5. Professional Ethics and Safety</w:t>
      </w:r>
    </w:p>
    <w:p>
      <w:pPr>
        <w:pStyle w:val="FirstParagraph"/>
      </w:pPr>
      <w:r>
        <w:t xml:space="preserve">Ethical conduct is a cornerstone of the geological profession. The Geologist under review has consistently demonstrated integrity, objectivity, and impartiality in all professional dealings. There were no instances of conflict of interest or unethical behavior identified during this Peer Review Report.</w:t>
      </w:r>
    </w:p>
    <w:p>
      <w:pPr>
        <w:pStyle w:val="BodyText"/>
      </w:pPr>
      <w:r>
        <w:t xml:space="preserve">Safety protocols were strictly followed during all field operations. The Geologist ensured that all team members were equipped with appropriate personal protective equipment (PPE) and were trained in emergency response procedures. This commitment to safety is especially important in the rugged terrain surrounding Uganda Kampala, where fieldwork can present significant hazards.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engage in professional development opportunities to stay updated on the latest geological technologies and methodologies.</w:t>
      </w:r>
    </w:p>
    <w:p>
      <w:pPr>
        <w:numPr>
          <w:ilvl w:val="0"/>
          <w:numId w:val="1001"/>
        </w:numPr>
        <w:pStyle w:val="Compact"/>
      </w:pPr>
      <w:r>
        <w:t xml:space="preserve">Enhance collaboration with local universities and research institutions in Uganda to foster capacity building and knowledge transfer.</w:t>
      </w:r>
    </w:p>
    <w:p>
      <w:pPr>
        <w:numPr>
          <w:ilvl w:val="0"/>
          <w:numId w:val="1001"/>
        </w:numPr>
        <w:pStyle w:val="Compact"/>
      </w:pPr>
      <w:r>
        <w:t xml:space="preserve">Further integrate climate change considerations into geological assessments, particularly in relation to water resource management in Kampala.</w:t>
      </w:r>
    </w:p>
    <w:bookmarkEnd w:id="26"/>
    <w:bookmarkStart w:id="27" w:name="conclusion"/>
    <w:p>
      <w:pPr>
        <w:pStyle w:val="Heading2"/>
      </w:pPr>
      <w:r>
        <w:t xml:space="preserve">7. Conclusion</w:t>
      </w:r>
    </w:p>
    <w:p>
      <w:pPr>
        <w:pStyle w:val="FirstParagraph"/>
      </w:pPr>
      <w:r>
        <w:t xml:space="preserve">In conclusion, this Peer Review Report affirms that the Geologist has performed their duties with a high degree of professionalism, technical excellence, and ethical integrity. Their contributions to geological science and resource management in Uganda Kampala are significant and align with both national and international standards. The Geologist is well-equipped to handle the complex geological challenges of the region and is recommended for continued engagement in future projects.</w:t>
      </w:r>
    </w:p>
    <w:bookmarkEnd w:id="27"/>
    <w:p>
      <w:pPr>
        <w:pStyle w:val="BodyText"/>
      </w:pPr>
      <w:r>
        <w:rPr>
          <w:bCs/>
          <w:b/>
        </w:rPr>
        <w:t xml:space="preserve">Reviewed by:</w:t>
      </w:r>
    </w:p>
    <w:p>
      <w:pPr>
        <w:pStyle w:val="BodyText"/>
      </w:pPr>
      <w:r>
        <w:t xml:space="preserve">Senior Geological Consultant</w:t>
      </w:r>
    </w:p>
    <w:p>
      <w:pPr>
        <w:pStyle w:val="BodyText"/>
      </w:pPr>
      <w:r>
        <w:t xml:space="preserve">Peer Review Committee</w:t>
      </w:r>
    </w:p>
    <w:p>
      <w:pPr>
        <w:pStyle w:val="BodyText"/>
      </w:pPr>
      <w:r>
        <w:t xml:space="preserve">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Uganda Kampala</dc:title>
  <dc:creator/>
  <dc:language>en</dc:language>
  <cp:keywords/>
  <dcterms:created xsi:type="dcterms:W3CDTF">2026-10-10T07:02:19Z</dcterms:created>
  <dcterms:modified xsi:type="dcterms:W3CDTF">2026-10-10T07:02:19Z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