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3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Geologist</w:t>
      </w:r>
      <w:r>
        <w:br/>
      </w:r>
      <w:r>
        <w:rPr>
          <w:bCs/>
          <w:b/>
        </w:rPr>
        <w:t xml:space="preserve">Location:</w:t>
      </w:r>
      <w:r>
        <w:t xml:space="preserve"> </w:t>
      </w:r>
      <w:r>
        <w:t xml:space="preserve">Los Angeles, United States</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LA-GEO-PR-2023-089</w:t>
      </w:r>
    </w:p>
    <w:bookmarkStart w:id="20" w:name="executive-summary"/>
    <w:p>
      <w:pPr>
        <w:pStyle w:val="Heading2"/>
      </w:pPr>
      <w:r>
        <w:t xml:space="preserve">1. Executive Summary</w:t>
      </w:r>
    </w:p>
    <w:p>
      <w:pPr>
        <w:pStyle w:val="FirstParagraph"/>
      </w:pPr>
      <w:r>
        <w:t xml:space="preserve">This Peer Review Report has been commissioned to evaluate the professional performance, technical expertise, and regulatory compliance of a Geologist operating within the complex geological and regulatory environment of Los Angeles, United States. The review focuses on the subject's ability to navigate the unique challenges presented by the Los Angeles Basin, including seismic activity, liquefaction potential, expansive soils, and strict adherence to the Los Angeles Municipal Code (LAMC) and California Geological Survey (CGS) standards. The overall assessment indicates a high level of proficiency, with specific recommendations for enhancing risk communication and interdisciplinary collaboration.</w:t>
      </w:r>
    </w:p>
    <w:bookmarkEnd w:id="20"/>
    <w:bookmarkStart w:id="21" w:name="scope-of-review"/>
    <w:p>
      <w:pPr>
        <w:pStyle w:val="Heading2"/>
      </w:pPr>
      <w:r>
        <w:t xml:space="preserve">2. Scope of Review</w:t>
      </w:r>
    </w:p>
    <w:p>
      <w:pPr>
        <w:pStyle w:val="FirstParagraph"/>
      </w:pPr>
      <w:r>
        <w:t xml:space="preserve">The scope of this review encompasses the Geologist's work over the past twenty-four months. The evaluation criteria include:</w:t>
      </w:r>
    </w:p>
    <w:p>
      <w:pPr>
        <w:numPr>
          <w:ilvl w:val="0"/>
          <w:numId w:val="1001"/>
        </w:numPr>
        <w:pStyle w:val="Compact"/>
      </w:pPr>
      <w:r>
        <w:t xml:space="preserve">Accuracy and thoroughness of geotechnical and geological site investigations.</w:t>
      </w:r>
    </w:p>
    <w:p>
      <w:pPr>
        <w:numPr>
          <w:ilvl w:val="0"/>
          <w:numId w:val="1001"/>
        </w:numPr>
        <w:pStyle w:val="Compact"/>
      </w:pPr>
      <w:r>
        <w:t xml:space="preserve">Compliance with local Los Angeles building codes and state regulations.</w:t>
      </w:r>
    </w:p>
    <w:p>
      <w:pPr>
        <w:numPr>
          <w:ilvl w:val="0"/>
          <w:numId w:val="1001"/>
        </w:numPr>
        <w:pStyle w:val="Compact"/>
      </w:pPr>
      <w:r>
        <w:t xml:space="preserve">Effectiveness in identifying and mitigating geological hazards specific to the region.</w:t>
      </w:r>
    </w:p>
    <w:p>
      <w:pPr>
        <w:numPr>
          <w:ilvl w:val="0"/>
          <w:numId w:val="1001"/>
        </w:numPr>
        <w:pStyle w:val="Compact"/>
      </w:pPr>
      <w:r>
        <w:t xml:space="preserve">Quality of technical reporting and data interpretation.</w:t>
      </w:r>
    </w:p>
    <w:p>
      <w:pPr>
        <w:numPr>
          <w:ilvl w:val="0"/>
          <w:numId w:val="1001"/>
        </w:numPr>
        <w:pStyle w:val="Compact"/>
      </w:pPr>
      <w:r>
        <w:t xml:space="preserve">Professional conduct and collaboration with civil engineers, urban planners, and city officials.</w:t>
      </w:r>
    </w:p>
    <w:bookmarkEnd w:id="21"/>
    <w:bookmarkStart w:id="24" w:name="X20f1954ead6deb2ec73dc847d8a48e741aaee8e"/>
    <w:p>
      <w:pPr>
        <w:pStyle w:val="Heading2"/>
      </w:pPr>
      <w:r>
        <w:t xml:space="preserve">3. Technical Competency and Geological Analysis</w:t>
      </w:r>
    </w:p>
    <w:bookmarkStart w:id="22" w:name="site-investigation-methodologies"/>
    <w:p>
      <w:pPr>
        <w:pStyle w:val="Heading3"/>
      </w:pPr>
      <w:r>
        <w:t xml:space="preserve">3.1 Site Investigation Methodologies</w:t>
      </w:r>
    </w:p>
    <w:p>
      <w:pPr>
        <w:pStyle w:val="FirstParagraph"/>
      </w:pPr>
      <w:r>
        <w:t xml:space="preserve">The Geologist demonstrated exceptional skill in designing site investigation programs tailored to the heterogeneous soil conditions found in Los Angeles. The review of borehole logs and cone penetration test (CPT) data reveals a meticulous approach to data collection. Specifically, the subject showed a deep understanding of the stratigraphy of the Los Angeles Basin, correctly identifying layers of the Puente Formation and the underlying Monterey Formation. This accuracy is critical in a region where the transition from soft alluvial deposits to hard bedrock can occur over short distances, significantly impacting foundation design.</w:t>
      </w:r>
    </w:p>
    <w:bookmarkEnd w:id="22"/>
    <w:bookmarkStart w:id="23" w:name="seismic-hazard-assessment"/>
    <w:p>
      <w:pPr>
        <w:pStyle w:val="Heading3"/>
      </w:pPr>
      <w:r>
        <w:t xml:space="preserve">3.2 Seismic Hazard Assessment</w:t>
      </w:r>
    </w:p>
    <w:p>
      <w:pPr>
        <w:pStyle w:val="FirstParagraph"/>
      </w:pPr>
      <w:r>
        <w:t xml:space="preserve">Given the high seismic risk in Los Angeles, the Geologist's ability to assess seismic hazards is paramount. The review confirms that the subject consistently applies the latest provisions of the California Building Code (CBC) and ASCE 7 standards. The analysis of site-specific response spectra and liquefaction potential was rigorous. The Geologist correctly identified zones of high liquefaction susceptibility near the Los Angeles River and provided appropriate mitigation strategies, such as soil densification and deep foundation recommendations. This proactive approach aligns with the safety priorities of the City of Los Angeles Department of Building and Safety.</w:t>
      </w:r>
    </w:p>
    <w:bookmarkEnd w:id="23"/>
    <w:bookmarkEnd w:id="24"/>
    <w:bookmarkStart w:id="25" w:name="regulatory-compliance-and-local-context"/>
    <w:p>
      <w:pPr>
        <w:pStyle w:val="Heading2"/>
      </w:pPr>
      <w:r>
        <w:t xml:space="preserve">4. Regulatory Compliance and Local Context</w:t>
      </w:r>
    </w:p>
    <w:p>
      <w:pPr>
        <w:pStyle w:val="FirstParagraph"/>
      </w:pPr>
      <w:r>
        <w:t xml:space="preserve">Operating as a Geologist in Los Angeles requires more than just scientific knowledge; it demands a thorough understanding of local bureaucracy and environmental regulations. The subject has shown commendable proficiency in navigating the requirements of the Los Angeles City Planning Department and the Los Angeles County Department of Public Works.</w:t>
      </w:r>
    </w:p>
    <w:p>
      <w:pPr>
        <w:pStyle w:val="BodyText"/>
      </w:pPr>
      <w:r>
        <w:t xml:space="preserve">Notably, the Geologist's reports on hillside development projects demonstrated strict adherence to the Los Angeles Municipal Code regarding grading and erosion control. The subject effectively addressed concerns related to slope stability in the Santa Monica Mountains foothills, ensuring that proposed developments did not exacerbate landslide risks. Furthermore, the review noted that the Geologist maintained up-to-date licensure with the California Board for Professional Engineers, Land Surveyors, and Geologists (BPELSG), ensuring all work met the legal standards required in the United States.</w:t>
      </w:r>
    </w:p>
    <w:bookmarkEnd w:id="25"/>
    <w:bookmarkStart w:id="26" w:name="reporting-and-communication"/>
    <w:p>
      <w:pPr>
        <w:pStyle w:val="Heading2"/>
      </w:pPr>
      <w:r>
        <w:t xml:space="preserve">5. Reporting and Communication</w:t>
      </w:r>
    </w:p>
    <w:p>
      <w:pPr>
        <w:pStyle w:val="FirstParagraph"/>
      </w:pPr>
      <w:r>
        <w:t xml:space="preserve">The clarity and precision of technical reports are vital for the successful execution of construction projects. The Geologist's written reports were found to be comprehensive, well-structured, and free of ambiguity. The use of clear geological maps and cross-sections facilitated easy understanding for non-geological stakeholders, including architects and developers.</w:t>
      </w:r>
    </w:p>
    <w:p>
      <w:pPr>
        <w:pStyle w:val="BodyText"/>
      </w:pPr>
      <w:r>
        <w:t xml:space="preserve">However, the review identified an area for improvement in the communication of complex risk scenarios to laypersons. While the technical data was flawless, the executive summaries occasionally lacked the simplified language necessary for city council members or community stakeholders to fully grasp the implications of geological findings. Enhancing this aspect of communication would further strengthen the Geologist's effectiveness in the public sector of Los Angeles.</w:t>
      </w:r>
    </w:p>
    <w:bookmarkEnd w:id="26"/>
    <w:bookmarkStart w:id="27" w:name="professionalism-and-collaboration"/>
    <w:p>
      <w:pPr>
        <w:pStyle w:val="Heading2"/>
      </w:pPr>
      <w:r>
        <w:t xml:space="preserve">6. Professionalism and Collaboration</w:t>
      </w:r>
    </w:p>
    <w:p>
      <w:pPr>
        <w:pStyle w:val="FirstParagraph"/>
      </w:pPr>
      <w:r>
        <w:t xml:space="preserve">The Geologist exhibited a high degree of professionalism throughout the review period. Feedback from collaborating civil engineers and project managers highlighted the subject's reliability and responsiveness. In the fast-paced development environment of Los Angeles, the Geologist's ability to provide timely data and recommendations was instrumental in keeping projects on schedule.</w:t>
      </w:r>
    </w:p>
    <w:p>
      <w:pPr>
        <w:pStyle w:val="BodyText"/>
      </w:pPr>
      <w:r>
        <w:t xml:space="preserve">The subject also demonstrated a commitment to ethical standards, particularly in instances where geological conditions posed significant risks to public safety. The Geologist was not hesitant to recommend design changes or additional investigations when necessary, prioritizing safety over cost or schedule pressures. This integrity is essential for maintaining public trust in geological assessments within the United States.</w:t>
      </w:r>
    </w:p>
    <w:bookmarkEnd w:id="27"/>
    <w:bookmarkStart w:id="28"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Enhance Risk Communication:</w:t>
      </w:r>
      <w:r>
        <w:t xml:space="preserve"> </w:t>
      </w:r>
      <w:r>
        <w:t xml:space="preserve">Develop simplified visual aids and executive summaries to better communicate geological risks to non-technical stakeholders in Los Angeles.</w:t>
      </w:r>
    </w:p>
    <w:p>
      <w:pPr>
        <w:numPr>
          <w:ilvl w:val="0"/>
          <w:numId w:val="1002"/>
        </w:numPr>
        <w:pStyle w:val="Compact"/>
      </w:pPr>
      <w:r>
        <w:rPr>
          <w:bCs/>
          <w:b/>
        </w:rPr>
        <w:t xml:space="preserve">Interdisciplinary Training:</w:t>
      </w:r>
      <w:r>
        <w:t xml:space="preserve"> </w:t>
      </w:r>
      <w:r>
        <w:t xml:space="preserve">Engage in further training on the latest urban planning regulations in Los Angeles to better integrate geological constraints into early-stage project planning.</w:t>
      </w:r>
    </w:p>
    <w:p>
      <w:pPr>
        <w:numPr>
          <w:ilvl w:val="0"/>
          <w:numId w:val="1002"/>
        </w:numPr>
        <w:pStyle w:val="Compact"/>
      </w:pPr>
      <w:r>
        <w:rPr>
          <w:bCs/>
          <w:b/>
        </w:rPr>
        <w:t xml:space="preserve">Technology Adoption:</w:t>
      </w:r>
      <w:r>
        <w:t xml:space="preserve"> </w:t>
      </w:r>
      <w:r>
        <w:t xml:space="preserve">Continue to adopt advanced geotechnical modeling software to improve the accuracy of seismic and slope stability analyses.</w:t>
      </w:r>
    </w:p>
    <w:bookmarkEnd w:id="28"/>
    <w:bookmarkStart w:id="29" w:name="conclusion"/>
    <w:p>
      <w:pPr>
        <w:pStyle w:val="Heading2"/>
      </w:pPr>
      <w:r>
        <w:t xml:space="preserve">8. Conclusion</w:t>
      </w:r>
    </w:p>
    <w:p>
      <w:pPr>
        <w:pStyle w:val="FirstParagraph"/>
      </w:pPr>
      <w:r>
        <w:t xml:space="preserve">In conclusion, this Peer Review Report affirms that the Geologist under review possesses the technical expertise, regulatory knowledge, and professional integrity required to practice effectively in Los Angeles, United States. The subject's work contributes significantly to the safety and sustainability of development in a geologically complex and seismically active region. With minor improvements in communication strategies, the Geologist is well-positioned to continue providing high-quality geological services.</w:t>
      </w:r>
    </w:p>
    <w:p>
      <w:pPr>
        <w:pStyle w:val="BodyText"/>
      </w:pPr>
      <w:r>
        <w:rPr>
          <w:bCs/>
          <w:b/>
        </w:rPr>
        <w:t xml:space="preserve">Prepared By:</w:t>
      </w:r>
      <w:r>
        <w:br/>
      </w:r>
      <w:r>
        <w:t xml:space="preserve">Senior Review Committee</w:t>
      </w:r>
      <w:r>
        <w:br/>
      </w:r>
      <w:r>
        <w:t xml:space="preserve">Geological Engineering Association</w:t>
      </w:r>
    </w:p>
    <w:p>
      <w:pPr>
        <w:pStyle w:val="BodyText"/>
      </w:pPr>
      <w:r>
        <w:t xml:space="preserve">Signature of Reviewer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Los Angeles, United States</dc:title>
  <dc:creator/>
  <dc:language>en</dc:language>
  <cp:keywords/>
  <dcterms:created xsi:type="dcterms:W3CDTF">2026-10-10T05:52:26Z</dcterms:created>
  <dcterms:modified xsi:type="dcterms:W3CDTF">2026-10-10T05:52:26Z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