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Geologist</w:t>
      </w:r>
    </w:p>
    <w:p>
      <w:pPr>
        <w:pStyle w:val="BodyText"/>
      </w:pPr>
      <w:r>
        <w:rPr>
          <w:bCs/>
          <w:b/>
        </w:rPr>
        <w:t xml:space="preserve">Location:</w:t>
      </w:r>
      <w:r>
        <w:t xml:space="preserve"> </w:t>
      </w:r>
      <w:r>
        <w:t xml:space="preserve">United States San Francisco</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professional performance, technical expertise, and contributions of a Geologist operating within the United States San Francisco area. The review aims to assess the Geologist's adherence to industry standards, regulatory compliance, and the quality of geological assessments conducted in this dynamic urban environment. San Francisco presents unique geological challenges, including seismic activity, complex soil conditions, and urban development pressures, making the role of a Geologist critical for ensuring public safety and sustainable development.</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accuracy of geological surveys and reports.</w:t>
      </w:r>
    </w:p>
    <w:p>
      <w:pPr>
        <w:numPr>
          <w:ilvl w:val="0"/>
          <w:numId w:val="1001"/>
        </w:numPr>
        <w:pStyle w:val="Compact"/>
      </w:pPr>
      <w:r>
        <w:t xml:space="preserve">Compliance with local, state, and federal regulations in the United States San Francisco region.</w:t>
      </w:r>
    </w:p>
    <w:p>
      <w:pPr>
        <w:numPr>
          <w:ilvl w:val="0"/>
          <w:numId w:val="1001"/>
        </w:numPr>
        <w:pStyle w:val="Compact"/>
      </w:pPr>
      <w:r>
        <w:t xml:space="preserve">Effectiveness in risk assessment and mitigation strategies.</w:t>
      </w:r>
    </w:p>
    <w:p>
      <w:pPr>
        <w:numPr>
          <w:ilvl w:val="0"/>
          <w:numId w:val="1001"/>
        </w:numPr>
        <w:pStyle w:val="Compact"/>
      </w:pPr>
      <w:r>
        <w:t xml:space="preserve">Collaboration with multidisciplinary teams and stakeholders.</w:t>
      </w:r>
    </w:p>
    <w:p>
      <w:pPr>
        <w:numPr>
          <w:ilvl w:val="0"/>
          <w:numId w:val="1001"/>
        </w:numPr>
        <w:pStyle w:val="Compact"/>
      </w:pPr>
      <w:r>
        <w:t xml:space="preserve">Professional development and adherence to ethical standards.</w:t>
      </w:r>
    </w:p>
    <w:bookmarkEnd w:id="22"/>
    <w:bookmarkStart w:id="23" w:name="technical-expertise"/>
    <w:p>
      <w:pPr>
        <w:pStyle w:val="Heading2"/>
      </w:pPr>
      <w:r>
        <w:t xml:space="preserve">3. Technical Expertise</w:t>
      </w:r>
    </w:p>
    <w:p>
      <w:pPr>
        <w:pStyle w:val="FirstParagraph"/>
      </w:pPr>
      <w:r>
        <w:t xml:space="preserve">The Geologist has demonstrated a high level of technical expertise in conducting geological assessments tailored to the unique conditions of the United States San Francisco area. Key observations include:</w:t>
      </w:r>
    </w:p>
    <w:p>
      <w:pPr>
        <w:numPr>
          <w:ilvl w:val="0"/>
          <w:numId w:val="1002"/>
        </w:numPr>
        <w:pStyle w:val="Compact"/>
      </w:pPr>
      <w:r>
        <w:rPr>
          <w:bCs/>
          <w:b/>
        </w:rPr>
        <w:t xml:space="preserve">Seismic Analysis:</w:t>
      </w:r>
      <w:r>
        <w:t xml:space="preserve"> </w:t>
      </w:r>
      <w:r>
        <w:t xml:space="preserve">The Geologist has effectively utilized advanced seismic data to evaluate earthquake risks, providing actionable insights for infrastructure resilience.</w:t>
      </w:r>
    </w:p>
    <w:p>
      <w:pPr>
        <w:numPr>
          <w:ilvl w:val="0"/>
          <w:numId w:val="1002"/>
        </w:numPr>
        <w:pStyle w:val="Compact"/>
      </w:pPr>
      <w:r>
        <w:rPr>
          <w:bCs/>
          <w:b/>
        </w:rPr>
        <w:t xml:space="preserve">Soil and Foundation Studies:</w:t>
      </w:r>
      <w:r>
        <w:t xml:space="preserve"> </w:t>
      </w:r>
      <w:r>
        <w:t xml:space="preserve">Detailed soil investigations have been conducted to support construction projects, ensuring stability and safety in areas prone to liquefaction and landslides.</w:t>
      </w:r>
    </w:p>
    <w:p>
      <w:pPr>
        <w:numPr>
          <w:ilvl w:val="0"/>
          <w:numId w:val="1002"/>
        </w:numPr>
        <w:pStyle w:val="Compact"/>
      </w:pPr>
      <w:r>
        <w:rPr>
          <w:bCs/>
          <w:b/>
        </w:rPr>
        <w:t xml:space="preserve">Use of Technology:</w:t>
      </w:r>
      <w:r>
        <w:t xml:space="preserve"> </w:t>
      </w:r>
      <w:r>
        <w:t xml:space="preserve">The Geologist has integrated modern tools such as GIS mapping, remote sensing, and geophysical surveys to enhance the accuracy and efficiency of geological assessments.</w:t>
      </w:r>
    </w:p>
    <w:bookmarkEnd w:id="23"/>
    <w:bookmarkStart w:id="24" w:name="regulatory-compliance"/>
    <w:p>
      <w:pPr>
        <w:pStyle w:val="Heading2"/>
      </w:pPr>
      <w:r>
        <w:t xml:space="preserve">4. Regulatory Compliance</w:t>
      </w:r>
    </w:p>
    <w:p>
      <w:pPr>
        <w:pStyle w:val="FirstParagraph"/>
      </w:pPr>
      <w:r>
        <w:t xml:space="preserve">Operating in the United States San Francisco requires strict adherence to local and state regulations, including those set by the California Geological Survey and the San Francisco Planning Department. The Geologist has consistently demonstrated compliance with these requirements, ensuring that all reports and assessments meet legal and professional standards. Notable achievements include:</w:t>
      </w:r>
    </w:p>
    <w:p>
      <w:pPr>
        <w:numPr>
          <w:ilvl w:val="0"/>
          <w:numId w:val="1003"/>
        </w:numPr>
        <w:pStyle w:val="Compact"/>
      </w:pPr>
      <w:r>
        <w:t xml:space="preserve">Successful completion of environmental impact assessments for major development projects.</w:t>
      </w:r>
    </w:p>
    <w:p>
      <w:pPr>
        <w:numPr>
          <w:ilvl w:val="0"/>
          <w:numId w:val="1003"/>
        </w:numPr>
        <w:pStyle w:val="Compact"/>
      </w:pPr>
      <w:r>
        <w:t xml:space="preserve">Timely submission of geological hazard reports in accordance with municipal guidelines.</w:t>
      </w:r>
    </w:p>
    <w:p>
      <w:pPr>
        <w:numPr>
          <w:ilvl w:val="0"/>
          <w:numId w:val="1003"/>
        </w:numPr>
        <w:pStyle w:val="Compact"/>
      </w:pPr>
      <w:r>
        <w:t xml:space="preserve">Active participation in regulatory workshops and training sessions to stay updated on evolving requirements.</w:t>
      </w:r>
    </w:p>
    <w:bookmarkEnd w:id="24"/>
    <w:bookmarkStart w:id="25" w:name="risk-assessment-and-mitigation"/>
    <w:p>
      <w:pPr>
        <w:pStyle w:val="Heading2"/>
      </w:pPr>
      <w:r>
        <w:t xml:space="preserve">5. Risk Assessment and Mitigation</w:t>
      </w:r>
    </w:p>
    <w:p>
      <w:pPr>
        <w:pStyle w:val="FirstParagraph"/>
      </w:pPr>
      <w:r>
        <w:t xml:space="preserve">Given the seismic and geological risks inherent to the United States San Francisco region, the Geologist's ability to assess and mitigate these risks is of paramount importance. The review highlights the following strengths:</w:t>
      </w:r>
    </w:p>
    <w:p>
      <w:pPr>
        <w:numPr>
          <w:ilvl w:val="0"/>
          <w:numId w:val="1004"/>
        </w:numPr>
        <w:pStyle w:val="Compact"/>
      </w:pPr>
      <w:r>
        <w:rPr>
          <w:bCs/>
          <w:b/>
        </w:rPr>
        <w:t xml:space="preserve">Proactive Hazard Identification:</w:t>
      </w:r>
      <w:r>
        <w:t xml:space="preserve"> </w:t>
      </w:r>
      <w:r>
        <w:t xml:space="preserve">The Geologist has identified potential geological hazards, such as fault lines and unstable slopes, and provided recommendations for mitigation.</w:t>
      </w:r>
    </w:p>
    <w:p>
      <w:pPr>
        <w:numPr>
          <w:ilvl w:val="0"/>
          <w:numId w:val="1004"/>
        </w:numPr>
        <w:pStyle w:val="Compact"/>
      </w:pPr>
      <w:r>
        <w:rPr>
          <w:bCs/>
          <w:b/>
        </w:rPr>
        <w:t xml:space="preserve">Collaborative Approach:</w:t>
      </w:r>
      <w:r>
        <w:t xml:space="preserve"> </w:t>
      </w:r>
      <w:r>
        <w:t xml:space="preserve">Effective collaboration with engineers, architects, and city planners has ensured that geological considerations are integrated into project designs.</w:t>
      </w:r>
    </w:p>
    <w:p>
      <w:pPr>
        <w:numPr>
          <w:ilvl w:val="0"/>
          <w:numId w:val="1004"/>
        </w:numPr>
        <w:pStyle w:val="Compact"/>
      </w:pPr>
      <w:r>
        <w:rPr>
          <w:bCs/>
          <w:b/>
        </w:rPr>
        <w:t xml:space="preserve">Public Safety Focus:</w:t>
      </w:r>
      <w:r>
        <w:t xml:space="preserve"> </w:t>
      </w:r>
      <w:r>
        <w:t xml:space="preserve">The Geologist has prioritized public safety by advocating for robust building codes and emergency preparedness measures.</w:t>
      </w:r>
    </w:p>
    <w:bookmarkEnd w:id="25"/>
    <w:bookmarkStart w:id="26" w:name="professionalism-and-ethics"/>
    <w:p>
      <w:pPr>
        <w:pStyle w:val="Heading2"/>
      </w:pPr>
      <w:r>
        <w:t xml:space="preserve">6. Professionalism and Ethics</w:t>
      </w:r>
    </w:p>
    <w:p>
      <w:pPr>
        <w:pStyle w:val="FirstParagraph"/>
      </w:pPr>
      <w:r>
        <w:t xml:space="preserve">The Geologist has upheld the highest standards of professionalism and ethics throughout their work in the United States San Francisco area. Key observations include:</w:t>
      </w:r>
    </w:p>
    <w:p>
      <w:pPr>
        <w:numPr>
          <w:ilvl w:val="0"/>
          <w:numId w:val="1005"/>
        </w:numPr>
        <w:pStyle w:val="Compact"/>
      </w:pPr>
      <w:r>
        <w:t xml:space="preserve">Transparent communication with clients, stakeholders, and regulatory bodies.</w:t>
      </w:r>
    </w:p>
    <w:p>
      <w:pPr>
        <w:numPr>
          <w:ilvl w:val="0"/>
          <w:numId w:val="1005"/>
        </w:numPr>
        <w:pStyle w:val="Compact"/>
      </w:pPr>
      <w:r>
        <w:t xml:space="preserve">Commitment to accuracy and integrity in all geological assessments and reports.</w:t>
      </w:r>
    </w:p>
    <w:p>
      <w:pPr>
        <w:numPr>
          <w:ilvl w:val="0"/>
          <w:numId w:val="1005"/>
        </w:numPr>
        <w:pStyle w:val="Compact"/>
      </w:pPr>
      <w:r>
        <w:t xml:space="preserve">Active membership in professional organizations, such as the American Institute of Professional Geologists (AIPG), reflecting a dedication to continuous learning and ethical practice.</w:t>
      </w:r>
    </w:p>
    <w:bookmarkEnd w:id="26"/>
    <w:bookmarkStart w:id="27" w:name="areas-for-improvement"/>
    <w:p>
      <w:pPr>
        <w:pStyle w:val="Heading2"/>
      </w:pPr>
      <w:r>
        <w:t xml:space="preserve">7. Areas for Improvement</w:t>
      </w:r>
    </w:p>
    <w:p>
      <w:pPr>
        <w:pStyle w:val="FirstParagraph"/>
      </w:pPr>
      <w:r>
        <w:t xml:space="preserve">While the Geologist has performed exceptionally well, the following areas were identified for potential improvement:</w:t>
      </w:r>
    </w:p>
    <w:p>
      <w:pPr>
        <w:numPr>
          <w:ilvl w:val="0"/>
          <w:numId w:val="1006"/>
        </w:numPr>
        <w:pStyle w:val="Compact"/>
      </w:pPr>
      <w:r>
        <w:rPr>
          <w:bCs/>
          <w:b/>
        </w:rPr>
        <w:t xml:space="preserve">Enhanced Public Outreach:</w:t>
      </w:r>
      <w:r>
        <w:t xml:space="preserve"> </w:t>
      </w:r>
      <w:r>
        <w:t xml:space="preserve">Increasing efforts to educate the public and local communities about geological risks and safety measures.</w:t>
      </w:r>
    </w:p>
    <w:p>
      <w:pPr>
        <w:numPr>
          <w:ilvl w:val="0"/>
          <w:numId w:val="1006"/>
        </w:numPr>
        <w:pStyle w:val="Compact"/>
      </w:pPr>
      <w:r>
        <w:rPr>
          <w:bCs/>
          <w:b/>
        </w:rPr>
        <w:t xml:space="preserve">Adoption of Emerging Technologies:</w:t>
      </w:r>
      <w:r>
        <w:t xml:space="preserve"> </w:t>
      </w:r>
      <w:r>
        <w:t xml:space="preserve">Further exploration of cutting-edge technologies, such as AI-driven predictive modeling, to enhance risk assessment capabilities.</w:t>
      </w:r>
    </w:p>
    <w:p>
      <w:pPr>
        <w:numPr>
          <w:ilvl w:val="0"/>
          <w:numId w:val="1006"/>
        </w:numPr>
        <w:pStyle w:val="Compact"/>
      </w:pPr>
      <w:r>
        <w:rPr>
          <w:bCs/>
          <w:b/>
        </w:rPr>
        <w:t xml:space="preserve">Documentation Practices:</w:t>
      </w:r>
      <w:r>
        <w:t xml:space="preserve"> </w:t>
      </w:r>
      <w:r>
        <w:t xml:space="preserve">Streamlining documentation processes to improve efficiency and accessibility of geological data.</w:t>
      </w:r>
    </w:p>
    <w:bookmarkEnd w:id="27"/>
    <w:bookmarkStart w:id="28" w:name="conclusion"/>
    <w:p>
      <w:pPr>
        <w:pStyle w:val="Heading2"/>
      </w:pPr>
      <w:r>
        <w:t xml:space="preserve">8. Conclusion</w:t>
      </w:r>
    </w:p>
    <w:p>
      <w:pPr>
        <w:pStyle w:val="FirstParagraph"/>
      </w:pPr>
      <w:r>
        <w:t xml:space="preserve">This Peer Review Report concludes that the Geologist has demonstrated exceptional competence, professionalism, and dedication in their role within the United States San Francisco area. Their contributions have significantly advanced the understanding and management of geological risks in this complex urban environment. By addressing the identified areas for improvement, the Geologist can further enhance their impact and continue to serve as a valuable asset to the community and industry.</w:t>
      </w:r>
    </w:p>
    <w:bookmarkEnd w:id="28"/>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United States San Francisco</dc:title>
  <dc:creator/>
  <dc:language>en</dc:language>
  <cp:keywords/>
  <dcterms:created xsi:type="dcterms:W3CDTF">2026-10-10T04:48:13Z</dcterms:created>
  <dcterms:modified xsi:type="dcterms:W3CDTF">2026-10-10T04:48:13Z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