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Algiers,</w:t>
      </w:r>
      <w:r>
        <w:t xml:space="preserve"> </w:t>
      </w:r>
      <w:r>
        <w:t xml:space="preserve">Algeria</w:t>
      </w:r>
    </w:p>
    <w:bookmarkStart w:id="27" w:name="X7266b650295180ec82d109a184223907ebda333"/>
    <w:p>
      <w:pPr>
        <w:pStyle w:val="Heading1"/>
      </w:pPr>
      <w:r>
        <w:t xml:space="preserve">Peer Review Report: Graphic Designer Performance Evaluation</w:t>
      </w:r>
    </w:p>
    <w:p>
      <w:pPr>
        <w:pStyle w:val="FirstParagraph"/>
      </w:pPr>
      <w:r>
        <w:rPr>
          <w:bCs/>
          <w:b/>
        </w:rPr>
        <w:t xml:space="preserve">Location:</w:t>
      </w:r>
      <w:r>
        <w:t xml:space="preserve"> </w:t>
      </w:r>
      <w:r>
        <w:t xml:space="preserve">Algiers, Algeria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Role Under Review:</w:t>
      </w:r>
      <w:r>
        <w:t xml:space="preserve"> </w:t>
      </w:r>
      <w:r>
        <w:t xml:space="preserve">Senior Graphic Designer</w:t>
      </w:r>
    </w:p>
    <w:p>
      <w:pPr>
        <w:pStyle w:val="BodyText"/>
      </w:pPr>
      <w:r>
        <w:rPr>
          <w:bCs/>
          <w:b/>
        </w:rPr>
        <w:t xml:space="preserve">Reviewer:</w:t>
      </w:r>
      <w:r>
        <w:t xml:space="preserve"> </w:t>
      </w:r>
      <w:r>
        <w:t xml:space="preserve">Lead Creative Director / Senior Peer</w:t>
      </w:r>
    </w:p>
    <w:p>
      <w:pPr>
        <w:pStyle w:val="BodyText"/>
      </w:pPr>
      <w:r>
        <w:rPr>
          <w:bCs/>
          <w:b/>
        </w:rPr>
        <w:t xml:space="preserve">Department:</w:t>
      </w:r>
      <w:r>
        <w:t xml:space="preserve"> </w:t>
      </w:r>
      <w:r>
        <w:t xml:space="preserve">Visual Communications &amp; Branding</w:t>
      </w:r>
    </w:p>
    <w:bookmarkStart w:id="20" w:name="executive-summary"/>
    <w:p>
      <w:pPr>
        <w:pStyle w:val="Heading2"/>
      </w:pPr>
      <w:r>
        <w:t xml:space="preserve">1. Executive Summary</w:t>
      </w:r>
    </w:p>
    <w:p>
      <w:pPr>
        <w:pStyle w:val="FirstParagraph"/>
      </w:pPr>
      <w:r>
        <w:t xml:space="preserve">This Peer Review Report serves as a comprehensive assessment of the professional performance, creative output, and collaborative contributions of the Graphic Designer within our Algiers-based creative agency. Operating in the dynamic and culturally rich environment of Algeria's capital, the role requires not only technical proficiency in design software but also a deep understanding of local aesthetics, bilingual communication (Arabic and French), and the specific market demands of the Algerian business sector.</w:t>
      </w:r>
    </w:p>
    <w:p>
      <w:pPr>
        <w:pStyle w:val="BodyText"/>
      </w:pPr>
      <w:r>
        <w:t xml:space="preserve">Over the past review period, the Graphic Designer has demonstrated a commendable ability to translate complex client briefs into visually compelling narratives. This report details specific strengths, areas for improvement, and strategic recommendations to further align the designer's growth with the evolving creative landscape of Algiers.</w:t>
      </w:r>
    </w:p>
    <w:bookmarkEnd w:id="20"/>
    <w:bookmarkStart w:id="21" w:name="creative-excellence-and-visual-identity"/>
    <w:p>
      <w:pPr>
        <w:pStyle w:val="Heading2"/>
      </w:pPr>
      <w:r>
        <w:t xml:space="preserve">2. Creative Excellence and Visual Identity</w:t>
      </w:r>
    </w:p>
    <w:p>
      <w:pPr>
        <w:pStyle w:val="FirstParagraph"/>
      </w:pPr>
      <w:r>
        <w:t xml:space="preserve">The primary function of a Graphic Designer in this region is to bridge the gap between modern design trends and traditional Algerian cultural values. The subject of this review has shown exceptional skill in this area. Specifically, the recent branding project for a local retail chain in Hydra showcased a sophisticated blend of contemporary minimalism with subtle Zellige-inspired geometric patterns. This approach resonated well with the target demographic, proving the designer's ability to localize global design standards.</w:t>
      </w:r>
    </w:p>
    <w:p>
      <w:pPr>
        <w:pStyle w:val="BodyText"/>
      </w:pPr>
      <w:r>
        <w:t xml:space="preserve">Furthermore, the designer's proficiency in handling bilingual typography is a critical asset in Algiers. The layout structures for both Arabic (RTL) and French (LTR) scripts have been executed with precision, ensuring readability and aesthetic balance. The ability to manage complex typographic hierarchies without compromising the visual integrity of the brand is a standout strength.</w:t>
      </w:r>
    </w:p>
    <w:bookmarkEnd w:id="21"/>
    <w:bookmarkStart w:id="22" w:name="technical-proficiency-and-workflow"/>
    <w:p>
      <w:pPr>
        <w:pStyle w:val="Heading2"/>
      </w:pPr>
      <w:r>
        <w:t xml:space="preserve">3. Technical Proficiency and Workflow</w:t>
      </w:r>
    </w:p>
    <w:p>
      <w:pPr>
        <w:pStyle w:val="FirstParagraph"/>
      </w:pPr>
      <w:r>
        <w:t xml:space="preserve">In terms of technical skills, the Graphic Designer maintains a high level of competency in the Adobe Creative Cloud suite (Photoshop, Illustrator, InDesign). However, the review highlights a growing need to integrate motion graphics into the standard workflow. As the digital marketing landscape in Algeria shifts rapidly towards video content on platforms like Instagram and TikTok, static imagery is no longer sufficient.</w:t>
      </w:r>
    </w:p>
    <w:p>
      <w:pPr>
        <w:pStyle w:val="BodyText"/>
      </w:pPr>
      <w:r>
        <w:t xml:space="preserve">The designer has shown willingness to learn After Effects, though the current output remains primarily static. To remain competitive within the Algiers market, where agencies are increasingly offering multimedia packages, upskilling in motion design is recommended. Additionally, file management and version control have been improved significantly, reducing errors during the handover process to the print vendors in the industrial zones of the capital.</w:t>
      </w:r>
    </w:p>
    <w:bookmarkEnd w:id="22"/>
    <w:bookmarkStart w:id="23" w:name="collaboration-and-cultural-intelligence"/>
    <w:p>
      <w:pPr>
        <w:pStyle w:val="Heading2"/>
      </w:pPr>
      <w:r>
        <w:t xml:space="preserve">4. Collaboration and Cultural Intelligence</w:t>
      </w:r>
    </w:p>
    <w:p>
      <w:pPr>
        <w:pStyle w:val="FirstParagraph"/>
      </w:pPr>
      <w:r>
        <w:t xml:space="preserve">Working in a team environment in Algiers requires high emotional intelligence and cultural awareness. The Graphic Designer has been an active participant in brainstorming sessions, often contributing ideas that reflect the local zeitgeist. Their ability to communicate design rationale to clients who may not have a technical background is a significant strength.</w:t>
      </w:r>
    </w:p>
    <w:p>
      <w:pPr>
        <w:pStyle w:val="BodyText"/>
      </w:pPr>
      <w:r>
        <w:t xml:space="preserve">The designer effectively navigates the nuances of client feedback, which can sometimes be indirect in Algerian business culture. By maintaining patience and professionalism, they have successfully managed revisions without compromising the core creative vision. Peer feedback indicates that they are a supportive team member, often assisting junior designers with layout challenges and software troubleshooting.</w:t>
      </w:r>
    </w:p>
    <w:bookmarkEnd w:id="23"/>
    <w:bookmarkStart w:id="24" w:name="areas-for-improvement"/>
    <w:p>
      <w:pPr>
        <w:pStyle w:val="Heading2"/>
      </w:pPr>
      <w:r>
        <w:t xml:space="preserve">5. Areas for Improvement</w:t>
      </w:r>
    </w:p>
    <w:p>
      <w:pPr>
        <w:pStyle w:val="FirstParagraph"/>
      </w:pPr>
      <w:r>
        <w:t xml:space="preserve">While the performance has been largely positive, this Peer Review Report identifies specific areas requiring attention:</w:t>
      </w:r>
    </w:p>
    <w:p>
      <w:pPr>
        <w:numPr>
          <w:ilvl w:val="0"/>
          <w:numId w:val="1001"/>
        </w:numPr>
        <w:pStyle w:val="Compact"/>
      </w:pPr>
      <w:r>
        <w:rPr>
          <w:bCs/>
          <w:b/>
        </w:rPr>
        <w:t xml:space="preserve">Time Management:</w:t>
      </w:r>
      <w:r>
        <w:t xml:space="preserve"> </w:t>
      </w:r>
      <w:r>
        <w:t xml:space="preserve">During peak campaign seasons, particularly around local holidays such as Eid, the designer has occasionally struggled to meet tight deadlines. Implementing a more rigorous project management tool, such as Trello or Asana, is advised to better visualize workload distribution.</w:t>
      </w:r>
    </w:p>
    <w:p>
      <w:pPr>
        <w:numPr>
          <w:ilvl w:val="0"/>
          <w:numId w:val="1001"/>
        </w:numPr>
        <w:pStyle w:val="Compact"/>
      </w:pPr>
      <w:r>
        <w:rPr>
          <w:bCs/>
          <w:b/>
        </w:rPr>
        <w:t xml:space="preserve">Digital Marketing Integration:</w:t>
      </w:r>
      <w:r>
        <w:t xml:space="preserve"> </w:t>
      </w:r>
      <w:r>
        <w:t xml:space="preserve">There is a gap in understanding the technical specifications required for social media algorithms. Designs are often aesthetically pleasing but not always optimized for mobile viewing or click-through rates. Collaboration with the digital marketing team should be increased.</w:t>
      </w:r>
    </w:p>
    <w:p>
      <w:pPr>
        <w:numPr>
          <w:ilvl w:val="0"/>
          <w:numId w:val="1001"/>
        </w:numPr>
        <w:pStyle w:val="Compact"/>
      </w:pPr>
      <w:r>
        <w:rPr>
          <w:bCs/>
          <w:b/>
        </w:rPr>
        <w:t xml:space="preserve">English Proficiency:</w:t>
      </w:r>
      <w:r>
        <w:t xml:space="preserve"> </w:t>
      </w:r>
      <w:r>
        <w:t xml:space="preserve">As our agency begins to attract international clients looking to enter the Algerian market, the designer's working proficiency in English needs improvement to facilitate direct communication with global stakeholders.</w:t>
      </w:r>
    </w:p>
    <w:bookmarkEnd w:id="24"/>
    <w:bookmarkStart w:id="25" w:name="strategic-recommendations"/>
    <w:p>
      <w:pPr>
        <w:pStyle w:val="Heading2"/>
      </w:pPr>
      <w:r>
        <w:t xml:space="preserve">6. Strategic Recommendations</w:t>
      </w:r>
    </w:p>
    <w:p>
      <w:pPr>
        <w:pStyle w:val="FirstParagraph"/>
      </w:pPr>
      <w:r>
        <w:t xml:space="preserve">To support the continued professional development of this Graphic Designer, the following actions are recommended:</w:t>
      </w:r>
    </w:p>
    <w:p>
      <w:pPr>
        <w:numPr>
          <w:ilvl w:val="0"/>
          <w:numId w:val="1002"/>
        </w:numPr>
        <w:pStyle w:val="Compact"/>
      </w:pPr>
      <w:r>
        <w:rPr>
          <w:bCs/>
          <w:b/>
        </w:rPr>
        <w:t xml:space="preserve">Enroll in Motion Graphics Training:</w:t>
      </w:r>
      <w:r>
        <w:t xml:space="preserve"> </w:t>
      </w:r>
      <w:r>
        <w:t xml:space="preserve">Allocate budget for a certified course in After Effects to expand service offerings.</w:t>
      </w:r>
    </w:p>
    <w:p>
      <w:pPr>
        <w:numPr>
          <w:ilvl w:val="0"/>
          <w:numId w:val="1002"/>
        </w:numPr>
        <w:pStyle w:val="Compact"/>
      </w:pPr>
      <w:r>
        <w:rPr>
          <w:bCs/>
          <w:b/>
        </w:rPr>
        <w:t xml:space="preserve">Cross-Departmental Workshops:</w:t>
      </w:r>
      <w:r>
        <w:t xml:space="preserve"> </w:t>
      </w:r>
      <w:r>
        <w:t xml:space="preserve">Schedule monthly sessions with the marketing team to understand data-driven design principles.</w:t>
      </w:r>
    </w:p>
    <w:p>
      <w:pPr>
        <w:numPr>
          <w:ilvl w:val="0"/>
          <w:numId w:val="1002"/>
        </w:numPr>
        <w:pStyle w:val="Compact"/>
      </w:pPr>
      <w:r>
        <w:rPr>
          <w:bCs/>
          <w:b/>
        </w:rPr>
        <w:t xml:space="preserve">Mentorship Program:</w:t>
      </w:r>
      <w:r>
        <w:t xml:space="preserve"> </w:t>
      </w:r>
      <w:r>
        <w:t xml:space="preserve">Assign the designer to mentor a junior intern, which will help refine their leadership skills and organizational habits.</w:t>
      </w:r>
    </w:p>
    <w:bookmarkEnd w:id="25"/>
    <w:bookmarkStart w:id="26" w:name="conclusion"/>
    <w:p>
      <w:pPr>
        <w:pStyle w:val="Heading2"/>
      </w:pPr>
      <w:r>
        <w:t xml:space="preserve">7. Conclusion</w:t>
      </w:r>
    </w:p>
    <w:p>
      <w:pPr>
        <w:pStyle w:val="FirstParagraph"/>
      </w:pPr>
      <w:r>
        <w:t xml:space="preserve">In conclusion, this Graphic Designer is a valuable asset to our team in Algiers. Their ability to create culturally relevant, visually stunning work positions them as a key player in our agency's success. By addressing the identified areas for improvement—specifically regarding time management and motion design—they have the potential to evolve into a Creative Lead role within the next 12 to 18 months. This Peer Review Report affirms their dedication and talent while providing a clear roadmap for future excellence in the Algerian creative industry.</w:t>
      </w:r>
    </w:p>
    <w:p>
      <w:pPr>
        <w:pStyle w:val="BodyText"/>
      </w:pPr>
      <w:r>
        <w:rPr>
          <w:bCs/>
          <w:b/>
        </w:rPr>
        <w:t xml:space="preserve">Reviewer Signature</w:t>
      </w:r>
      <w:r>
        <w:br/>
      </w:r>
      <w:r>
        <w:t xml:space="preserve">Lead Creative Director</w:t>
      </w:r>
    </w:p>
    <w:p>
      <w:pPr>
        <w:pStyle w:val="BodyText"/>
      </w:pPr>
      <w:r>
        <w:rPr>
          <w:bCs/>
          <w:b/>
        </w:rPr>
        <w:t xml:space="preserve">Employee Signature</w:t>
      </w:r>
      <w:r>
        <w:br/>
      </w:r>
      <w:r>
        <w:t xml:space="preserve">Graphic Designer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Algiers, Algeria</dc:title>
  <dc:creator/>
  <dc:language>en</dc:language>
  <cp:keywords/>
  <dcterms:created xsi:type="dcterms:W3CDTF">2026-10-10T04:12:21Z</dcterms:created>
  <dcterms:modified xsi:type="dcterms:W3CDTF">2026-10-10T04:12:21Z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